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5C" w:rsidRPr="00076B2D" w:rsidRDefault="0003795C" w:rsidP="0003795C">
      <w:pPr>
        <w:jc w:val="center"/>
        <w:rPr>
          <w:rFonts w:ascii="標楷體" w:eastAsia="標楷體" w:hAnsi="標楷體"/>
          <w:sz w:val="23"/>
          <w:szCs w:val="23"/>
        </w:rPr>
      </w:pPr>
      <w:r w:rsidRPr="00AD574C">
        <w:rPr>
          <w:rFonts w:ascii="標楷體" w:eastAsia="標楷體" w:hAnsi="標楷體" w:hint="eastAsia"/>
          <w:sz w:val="32"/>
          <w:szCs w:val="32"/>
        </w:rPr>
        <w:t>南投</w:t>
      </w:r>
      <w:r w:rsidRPr="00076B2D">
        <w:rPr>
          <w:rFonts w:ascii="標楷體" w:eastAsia="標楷體" w:hAnsi="標楷體"/>
          <w:sz w:val="32"/>
          <w:szCs w:val="32"/>
        </w:rPr>
        <w:t>縣身心障礙學生心評鑑定分析報告-</w:t>
      </w:r>
      <w:r>
        <w:rPr>
          <w:rFonts w:ascii="標楷體" w:eastAsia="標楷體" w:hAnsi="標楷體"/>
          <w:sz w:val="23"/>
          <w:szCs w:val="23"/>
        </w:rPr>
        <w:t>學</w:t>
      </w:r>
      <w:r w:rsidRPr="00076B2D">
        <w:rPr>
          <w:rFonts w:ascii="標楷體" w:eastAsia="標楷體" w:hAnsi="標楷體"/>
          <w:sz w:val="23"/>
          <w:szCs w:val="23"/>
        </w:rPr>
        <w:t>障</w:t>
      </w:r>
      <w:r w:rsidR="000910EF">
        <w:rPr>
          <w:rFonts w:ascii="Times New Roman" w:eastAsia="標楷體" w:hAnsi="Times New Roman" w:cs="Times New Roman"/>
          <w:color w:val="FF0000"/>
          <w:sz w:val="23"/>
          <w:szCs w:val="23"/>
        </w:rPr>
        <w:t>1</w:t>
      </w:r>
      <w:r w:rsidR="00F2731E">
        <w:rPr>
          <w:rFonts w:ascii="Times New Roman" w:eastAsia="標楷體" w:hAnsi="Times New Roman" w:cs="Times New Roman" w:hint="eastAsia"/>
          <w:color w:val="FF0000"/>
          <w:sz w:val="23"/>
          <w:szCs w:val="23"/>
        </w:rPr>
        <w:t>12</w:t>
      </w:r>
      <w:r w:rsidR="00A57617">
        <w:rPr>
          <w:rFonts w:ascii="Times New Roman" w:eastAsia="標楷體" w:hAnsi="Times New Roman" w:cs="Times New Roman" w:hint="eastAsia"/>
          <w:color w:val="FF0000"/>
          <w:sz w:val="23"/>
          <w:szCs w:val="23"/>
        </w:rPr>
        <w:t>.</w:t>
      </w:r>
      <w:r w:rsidR="00F2731E">
        <w:rPr>
          <w:rFonts w:ascii="Times New Roman" w:eastAsia="標楷體" w:hAnsi="Times New Roman" w:cs="Times New Roman" w:hint="eastAsia"/>
          <w:color w:val="FF0000"/>
          <w:sz w:val="23"/>
          <w:szCs w:val="23"/>
        </w:rPr>
        <w:t>03</w:t>
      </w:r>
    </w:p>
    <w:tbl>
      <w:tblPr>
        <w:tblStyle w:val="a3"/>
        <w:tblW w:w="49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3351"/>
        <w:gridCol w:w="2002"/>
        <w:gridCol w:w="2450"/>
      </w:tblGrid>
      <w:tr w:rsidR="00070047" w:rsidTr="00070047">
        <w:trPr>
          <w:trHeight w:val="439"/>
        </w:trPr>
        <w:tc>
          <w:tcPr>
            <w:tcW w:w="2861" w:type="pct"/>
            <w:gridSpan w:val="2"/>
          </w:tcPr>
          <w:p w:rsidR="00070047" w:rsidRDefault="00070047" w:rsidP="00937FE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D6CFE">
              <w:rPr>
                <w:rFonts w:ascii="標楷體" w:eastAsia="標楷體" w:hAnsi="標楷體" w:hint="eastAsia"/>
                <w:szCs w:val="23"/>
              </w:rPr>
              <w:t>填報日期：</w:t>
            </w:r>
            <w:r w:rsidR="000F359D">
              <w:rPr>
                <w:rFonts w:ascii="標楷體" w:eastAsia="標楷體" w:hAnsi="標楷體" w:hint="eastAsia"/>
                <w:szCs w:val="23"/>
              </w:rPr>
              <w:t xml:space="preserve">　　</w:t>
            </w:r>
            <w:r w:rsidRPr="009D6CFE">
              <w:rPr>
                <w:rFonts w:ascii="標楷體" w:eastAsia="標楷體" w:hAnsi="標楷體" w:hint="eastAsia"/>
                <w:szCs w:val="23"/>
              </w:rPr>
              <w:t>年</w:t>
            </w:r>
            <w:r w:rsidR="000F359D">
              <w:rPr>
                <w:rFonts w:ascii="標楷體" w:eastAsia="標楷體" w:hAnsi="標楷體" w:hint="eastAsia"/>
                <w:szCs w:val="23"/>
              </w:rPr>
              <w:t xml:space="preserve">　　</w:t>
            </w:r>
            <w:r w:rsidR="00937FE8">
              <w:rPr>
                <w:rFonts w:ascii="標楷體" w:eastAsia="標楷體" w:hAnsi="標楷體" w:hint="eastAsia"/>
                <w:szCs w:val="23"/>
              </w:rPr>
              <w:t>月</w:t>
            </w:r>
            <w:r w:rsidR="000F359D">
              <w:rPr>
                <w:rFonts w:ascii="標楷體" w:eastAsia="標楷體" w:hAnsi="標楷體" w:hint="eastAsia"/>
                <w:szCs w:val="23"/>
              </w:rPr>
              <w:t xml:space="preserve">　　</w:t>
            </w:r>
            <w:r w:rsidRPr="009D6CFE">
              <w:rPr>
                <w:rFonts w:ascii="標楷體" w:eastAsia="標楷體" w:hAnsi="標楷體" w:hint="eastAsia"/>
                <w:szCs w:val="23"/>
              </w:rPr>
              <w:t>日</w:t>
            </w:r>
          </w:p>
        </w:tc>
        <w:tc>
          <w:tcPr>
            <w:tcW w:w="962" w:type="pct"/>
          </w:tcPr>
          <w:p w:rsidR="00070047" w:rsidRDefault="00070047" w:rsidP="003E5AD1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076B2D">
              <w:rPr>
                <w:rFonts w:eastAsia="標楷體"/>
                <w:sz w:val="23"/>
                <w:szCs w:val="23"/>
              </w:rPr>
              <w:t>心評人員簽章：</w:t>
            </w:r>
          </w:p>
        </w:tc>
        <w:tc>
          <w:tcPr>
            <w:tcW w:w="1177" w:type="pct"/>
          </w:tcPr>
          <w:p w:rsidR="00070047" w:rsidRDefault="00070047" w:rsidP="003E5AD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4043A6">
              <w:rPr>
                <w:rFonts w:eastAsia="標楷體" w:hint="eastAsia"/>
                <w:szCs w:val="28"/>
                <w:u w:val="single"/>
              </w:rPr>
              <w:t xml:space="preserve">　</w:t>
            </w:r>
            <w:r w:rsidR="000F359D">
              <w:rPr>
                <w:rFonts w:eastAsia="標楷體" w:hint="eastAsia"/>
                <w:szCs w:val="28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Cs w:val="28"/>
                <w:u w:val="single"/>
              </w:rPr>
              <w:t xml:space="preserve">　</w:t>
            </w:r>
          </w:p>
        </w:tc>
      </w:tr>
      <w:tr w:rsidR="0003795C" w:rsidTr="00070047">
        <w:trPr>
          <w:trHeight w:val="287"/>
        </w:trPr>
        <w:tc>
          <w:tcPr>
            <w:tcW w:w="1251" w:type="pct"/>
          </w:tcPr>
          <w:p w:rsidR="0003795C" w:rsidRDefault="0003795C" w:rsidP="00937FE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76B2D">
              <w:rPr>
                <w:rFonts w:eastAsia="標楷體"/>
                <w:szCs w:val="28"/>
              </w:rPr>
              <w:t>學校：</w:t>
            </w:r>
            <w:r w:rsidRPr="004043A6">
              <w:rPr>
                <w:rFonts w:eastAsia="標楷體" w:hint="eastAsia"/>
                <w:szCs w:val="28"/>
                <w:u w:val="single"/>
              </w:rPr>
              <w:t xml:space="preserve">　</w:t>
            </w:r>
            <w:r w:rsidR="000F359D">
              <w:rPr>
                <w:rFonts w:eastAsia="標楷體" w:hint="eastAsia"/>
                <w:szCs w:val="28"/>
                <w:u w:val="single"/>
              </w:rPr>
              <w:t xml:space="preserve">　　　　　</w:t>
            </w:r>
            <w:r w:rsidRPr="004043A6">
              <w:rPr>
                <w:rFonts w:eastAsia="標楷體" w:hint="eastAsia"/>
                <w:szCs w:val="28"/>
                <w:u w:val="single"/>
              </w:rPr>
              <w:t xml:space="preserve">　</w:t>
            </w:r>
          </w:p>
        </w:tc>
        <w:tc>
          <w:tcPr>
            <w:tcW w:w="1610" w:type="pct"/>
          </w:tcPr>
          <w:p w:rsidR="0003795C" w:rsidRDefault="0003795C" w:rsidP="00937FE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76B2D">
              <w:rPr>
                <w:rFonts w:eastAsia="標楷體"/>
                <w:szCs w:val="28"/>
              </w:rPr>
              <w:t>班級：</w:t>
            </w:r>
            <w:r w:rsidR="000F359D">
              <w:rPr>
                <w:rFonts w:eastAsia="標楷體" w:hint="eastAsia"/>
                <w:szCs w:val="28"/>
              </w:rPr>
              <w:t xml:space="preserve">　</w:t>
            </w:r>
            <w:r w:rsidRPr="00076B2D">
              <w:rPr>
                <w:rFonts w:eastAsia="標楷體"/>
                <w:szCs w:val="28"/>
              </w:rPr>
              <w:t>年</w:t>
            </w:r>
            <w:r w:rsidR="000F359D">
              <w:rPr>
                <w:rFonts w:eastAsia="標楷體" w:hint="eastAsia"/>
                <w:szCs w:val="28"/>
              </w:rPr>
              <w:t xml:space="preserve">　</w:t>
            </w:r>
            <w:r w:rsidRPr="00076B2D">
              <w:rPr>
                <w:rFonts w:eastAsia="標楷體"/>
                <w:szCs w:val="28"/>
              </w:rPr>
              <w:t>班</w:t>
            </w:r>
          </w:p>
        </w:tc>
        <w:tc>
          <w:tcPr>
            <w:tcW w:w="962" w:type="pct"/>
          </w:tcPr>
          <w:p w:rsidR="0003795C" w:rsidRDefault="0003795C" w:rsidP="003E5AD1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076B2D">
              <w:rPr>
                <w:rFonts w:eastAsia="標楷體"/>
                <w:szCs w:val="28"/>
              </w:rPr>
              <w:t>學生姓名</w:t>
            </w:r>
            <w:r>
              <w:rPr>
                <w:rFonts w:eastAsia="標楷體" w:hint="eastAsia"/>
                <w:szCs w:val="28"/>
              </w:rPr>
              <w:t>：</w:t>
            </w:r>
          </w:p>
        </w:tc>
        <w:tc>
          <w:tcPr>
            <w:tcW w:w="1177" w:type="pct"/>
          </w:tcPr>
          <w:p w:rsidR="0003795C" w:rsidRDefault="0003795C" w:rsidP="00937FE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4043A6">
              <w:rPr>
                <w:rFonts w:eastAsia="標楷體" w:hint="eastAsia"/>
                <w:szCs w:val="28"/>
                <w:u w:val="single"/>
              </w:rPr>
              <w:t xml:space="preserve">　</w:t>
            </w:r>
            <w:r w:rsidR="000F359D">
              <w:rPr>
                <w:rFonts w:eastAsia="標楷體" w:hint="eastAsia"/>
                <w:szCs w:val="28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Cs w:val="28"/>
                <w:u w:val="single"/>
              </w:rPr>
              <w:t xml:space="preserve">　</w:t>
            </w:r>
          </w:p>
        </w:tc>
      </w:tr>
    </w:tbl>
    <w:p w:rsidR="0003795C" w:rsidRPr="000910EF" w:rsidRDefault="0003795C" w:rsidP="000910EF">
      <w:pPr>
        <w:pStyle w:val="ac"/>
        <w:numPr>
          <w:ilvl w:val="0"/>
          <w:numId w:val="27"/>
        </w:numPr>
        <w:ind w:leftChars="0"/>
        <w:jc w:val="both"/>
        <w:rPr>
          <w:rFonts w:ascii="標楷體" w:eastAsia="標楷體" w:hAnsi="標楷體"/>
        </w:rPr>
      </w:pPr>
      <w:r w:rsidRPr="000910EF">
        <w:rPr>
          <w:rFonts w:ascii="標楷體" w:eastAsia="標楷體" w:hAnsi="標楷體" w:hint="eastAsia"/>
        </w:rPr>
        <w:t>智力測驗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654"/>
        <w:gridCol w:w="531"/>
        <w:gridCol w:w="122"/>
        <w:gridCol w:w="654"/>
        <w:gridCol w:w="653"/>
        <w:gridCol w:w="7"/>
        <w:gridCol w:w="287"/>
        <w:gridCol w:w="360"/>
        <w:gridCol w:w="653"/>
        <w:gridCol w:w="136"/>
        <w:gridCol w:w="518"/>
        <w:gridCol w:w="57"/>
        <w:gridCol w:w="596"/>
        <w:gridCol w:w="266"/>
        <w:gridCol w:w="388"/>
        <w:gridCol w:w="473"/>
        <w:gridCol w:w="180"/>
        <w:gridCol w:w="395"/>
        <w:gridCol w:w="259"/>
        <w:gridCol w:w="653"/>
        <w:gridCol w:w="237"/>
        <w:gridCol w:w="287"/>
        <w:gridCol w:w="130"/>
        <w:gridCol w:w="653"/>
        <w:gridCol w:w="654"/>
      </w:tblGrid>
      <w:tr w:rsidR="000910EF" w:rsidRPr="00F72E10" w:rsidTr="005D5063">
        <w:trPr>
          <w:jc w:val="center"/>
        </w:trPr>
        <w:tc>
          <w:tcPr>
            <w:tcW w:w="10456" w:type="dxa"/>
            <w:gridSpan w:val="26"/>
            <w:shd w:val="clear" w:color="auto" w:fill="FDE9D9" w:themeFill="accent6" w:themeFillTint="33"/>
          </w:tcPr>
          <w:p w:rsidR="000910EF" w:rsidRPr="00F72E10" w:rsidRDefault="000910EF" w:rsidP="00990154">
            <w:pPr>
              <w:tabs>
                <w:tab w:val="left" w:pos="6828"/>
              </w:tabs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魏氏兒童智力量表（</w:t>
            </w:r>
            <w:r>
              <w:rPr>
                <w:rFonts w:ascii="Times New Roman" w:eastAsia="標楷體" w:hAnsi="標楷體" w:cs="Times New Roman" w:hint="eastAsia"/>
              </w:rPr>
              <w:t>五</w:t>
            </w:r>
            <w:r w:rsidRPr="00F72E10">
              <w:rPr>
                <w:rFonts w:ascii="Times New Roman" w:eastAsia="標楷體" w:hAnsi="標楷體" w:cs="Times New Roman"/>
              </w:rPr>
              <w:t>版）</w:t>
            </w:r>
            <w:r w:rsidR="00990154">
              <w:rPr>
                <w:rFonts w:ascii="Times New Roman" w:eastAsia="標楷體" w:hAnsi="標楷體" w:cs="Times New Roman"/>
              </w:rPr>
              <w:tab/>
            </w:r>
            <w:r w:rsidRPr="00F72E10">
              <w:rPr>
                <w:rFonts w:ascii="Times New Roman" w:eastAsia="標楷體" w:hAnsi="標楷體" w:cs="Times New Roman"/>
              </w:rPr>
              <w:t>評量日期：</w:t>
            </w:r>
            <w:r w:rsidRPr="00D1383D">
              <w:rPr>
                <w:rFonts w:ascii="Times New Roman" w:eastAsia="標楷體" w:hAnsi="標楷體" w:cs="Times New Roman" w:hint="eastAsia"/>
                <w:u w:val="single"/>
              </w:rPr>
              <w:t xml:space="preserve">    </w:t>
            </w:r>
            <w:r w:rsidRPr="00F72E10">
              <w:rPr>
                <w:rFonts w:ascii="Times New Roman" w:eastAsia="標楷體" w:hAnsi="標楷體" w:cs="Times New Roman"/>
              </w:rPr>
              <w:t>年</w:t>
            </w:r>
            <w:r w:rsidRPr="00D1383D">
              <w:rPr>
                <w:rFonts w:ascii="Times New Roman" w:eastAsia="標楷體" w:hAnsi="標楷體" w:cs="Times New Roman" w:hint="eastAsia"/>
                <w:u w:val="single"/>
              </w:rPr>
              <w:t xml:space="preserve">    </w:t>
            </w:r>
            <w:r w:rsidRPr="00F72E10">
              <w:rPr>
                <w:rFonts w:ascii="Times New Roman" w:eastAsia="標楷體" w:hAnsi="標楷體" w:cs="Times New Roman"/>
              </w:rPr>
              <w:t>月</w:t>
            </w:r>
            <w:r w:rsidRPr="00D1383D">
              <w:rPr>
                <w:rFonts w:ascii="Times New Roman" w:eastAsia="標楷體" w:hAnsi="標楷體" w:cs="Times New Roman" w:hint="eastAsia"/>
                <w:u w:val="single"/>
              </w:rPr>
              <w:t xml:space="preserve">    </w:t>
            </w:r>
            <w:r w:rsidRPr="00F72E10">
              <w:rPr>
                <w:rFonts w:ascii="Times New Roman" w:eastAsia="標楷體" w:hAnsi="標楷體" w:cs="Times New Roman"/>
              </w:rPr>
              <w:t>日</w:t>
            </w:r>
          </w:p>
        </w:tc>
      </w:tr>
      <w:tr w:rsidR="000910EF" w:rsidRPr="00F72E10" w:rsidTr="005D5063">
        <w:trPr>
          <w:jc w:val="center"/>
        </w:trPr>
        <w:tc>
          <w:tcPr>
            <w:tcW w:w="10456" w:type="dxa"/>
            <w:gridSpan w:val="26"/>
            <w:shd w:val="clear" w:color="auto" w:fill="EAF1DD" w:themeFill="accent3" w:themeFillTint="3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分測驗之量表分數</w:t>
            </w: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2614" w:type="dxa"/>
            <w:gridSpan w:val="5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</w:rPr>
              <w:t>語文理解</w:t>
            </w:r>
          </w:p>
        </w:tc>
        <w:tc>
          <w:tcPr>
            <w:tcW w:w="1307" w:type="dxa"/>
            <w:gridSpan w:val="4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</w:rPr>
              <w:t>視覺空間</w:t>
            </w:r>
          </w:p>
        </w:tc>
        <w:tc>
          <w:tcPr>
            <w:tcW w:w="2614" w:type="dxa"/>
            <w:gridSpan w:val="7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</w:rPr>
              <w:t>流體推理</w:t>
            </w:r>
          </w:p>
        </w:tc>
        <w:tc>
          <w:tcPr>
            <w:tcW w:w="1960" w:type="dxa"/>
            <w:gridSpan w:val="5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</w:rPr>
              <w:t>工作記憶</w:t>
            </w:r>
          </w:p>
        </w:tc>
        <w:tc>
          <w:tcPr>
            <w:tcW w:w="1961" w:type="dxa"/>
            <w:gridSpan w:val="5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</w:rPr>
              <w:t>處理速度</w:t>
            </w: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653" w:type="dxa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類同</w:t>
            </w:r>
          </w:p>
        </w:tc>
        <w:tc>
          <w:tcPr>
            <w:tcW w:w="654" w:type="dxa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詞彙</w:t>
            </w:r>
          </w:p>
        </w:tc>
        <w:tc>
          <w:tcPr>
            <w:tcW w:w="653" w:type="dxa"/>
            <w:gridSpan w:val="2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常識</w:t>
            </w:r>
          </w:p>
        </w:tc>
        <w:tc>
          <w:tcPr>
            <w:tcW w:w="654" w:type="dxa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理解</w:t>
            </w:r>
          </w:p>
        </w:tc>
        <w:tc>
          <w:tcPr>
            <w:tcW w:w="653" w:type="dxa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圖形設計</w:t>
            </w:r>
          </w:p>
        </w:tc>
        <w:tc>
          <w:tcPr>
            <w:tcW w:w="654" w:type="dxa"/>
            <w:gridSpan w:val="3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16"/>
              </w:rPr>
              <w:t>視覺拼圖</w:t>
            </w:r>
          </w:p>
        </w:tc>
        <w:tc>
          <w:tcPr>
            <w:tcW w:w="653" w:type="dxa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矩陣推理</w:t>
            </w:r>
          </w:p>
        </w:tc>
        <w:tc>
          <w:tcPr>
            <w:tcW w:w="654" w:type="dxa"/>
            <w:gridSpan w:val="2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16"/>
              </w:rPr>
              <w:t>圖形等重</w:t>
            </w:r>
          </w:p>
        </w:tc>
        <w:tc>
          <w:tcPr>
            <w:tcW w:w="653" w:type="dxa"/>
            <w:gridSpan w:val="2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圖畫概念</w:t>
            </w:r>
          </w:p>
        </w:tc>
        <w:tc>
          <w:tcPr>
            <w:tcW w:w="654" w:type="dxa"/>
            <w:gridSpan w:val="2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算</w:t>
            </w:r>
            <w:r w:rsidRPr="007E28F7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16"/>
              </w:rPr>
              <w:t>術</w:t>
            </w:r>
          </w:p>
        </w:tc>
        <w:tc>
          <w:tcPr>
            <w:tcW w:w="653" w:type="dxa"/>
            <w:gridSpan w:val="2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記憶廣度</w:t>
            </w:r>
          </w:p>
        </w:tc>
        <w:tc>
          <w:tcPr>
            <w:tcW w:w="654" w:type="dxa"/>
            <w:gridSpan w:val="2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16"/>
              </w:rPr>
              <w:t>圖畫廣度</w:t>
            </w:r>
          </w:p>
        </w:tc>
        <w:tc>
          <w:tcPr>
            <w:tcW w:w="653" w:type="dxa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6"/>
              </w:rPr>
              <w:t>數</w:t>
            </w: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6"/>
              </w:rPr>
              <w:t>-</w:t>
            </w:r>
            <w:r w:rsidRPr="007E28F7">
              <w:rPr>
                <w:rFonts w:ascii="Times New Roman" w:eastAsia="標楷體" w:hAnsi="標楷體" w:cs="Times New Roman"/>
                <w:color w:val="000000" w:themeColor="text1"/>
                <w:sz w:val="18"/>
                <w:szCs w:val="16"/>
              </w:rPr>
              <w:t>字序列</w:t>
            </w:r>
          </w:p>
        </w:tc>
        <w:tc>
          <w:tcPr>
            <w:tcW w:w="654" w:type="dxa"/>
            <w:gridSpan w:val="3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符號替代</w:t>
            </w:r>
          </w:p>
        </w:tc>
        <w:tc>
          <w:tcPr>
            <w:tcW w:w="653" w:type="dxa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符號尋找</w:t>
            </w:r>
          </w:p>
        </w:tc>
        <w:tc>
          <w:tcPr>
            <w:tcW w:w="654" w:type="dxa"/>
            <w:vAlign w:val="center"/>
          </w:tcPr>
          <w:p w:rsidR="000910EF" w:rsidRPr="007E28F7" w:rsidRDefault="000910EF" w:rsidP="005D5063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刪除動物</w:t>
            </w: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653" w:type="dxa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3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3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10EF" w:rsidRPr="00F72E10" w:rsidTr="005D5063">
        <w:trPr>
          <w:jc w:val="center"/>
        </w:trPr>
        <w:tc>
          <w:tcPr>
            <w:tcW w:w="10456" w:type="dxa"/>
            <w:gridSpan w:val="26"/>
            <w:shd w:val="clear" w:color="auto" w:fill="EAF1DD" w:themeFill="accent3" w:themeFillTint="3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</w:tr>
      <w:tr w:rsidR="000910EF" w:rsidRPr="00F72E10" w:rsidTr="005D5063">
        <w:trPr>
          <w:trHeight w:val="264"/>
          <w:jc w:val="center"/>
        </w:trPr>
        <w:tc>
          <w:tcPr>
            <w:tcW w:w="1838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全量表</w:t>
            </w: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語文理解</w:t>
            </w:r>
          </w:p>
        </w:tc>
        <w:tc>
          <w:tcPr>
            <w:tcW w:w="1437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視覺空間</w:t>
            </w: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流體</w:t>
            </w:r>
            <w:r w:rsidRPr="00F72E10">
              <w:rPr>
                <w:rFonts w:ascii="Times New Roman" w:eastAsia="標楷體" w:hAnsi="標楷體" w:cs="Times New Roman"/>
              </w:rPr>
              <w:t>推理</w:t>
            </w: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工作記憶</w:t>
            </w:r>
          </w:p>
        </w:tc>
        <w:tc>
          <w:tcPr>
            <w:tcW w:w="1437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處理速度</w:t>
            </w: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百分等級</w:t>
            </w: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Times New Roman" w:cs="Times New Roman"/>
              </w:rPr>
              <w:t>(95)%</w:t>
            </w:r>
            <w:r w:rsidRPr="00F72E10">
              <w:rPr>
                <w:rFonts w:ascii="Times New Roman" w:eastAsia="標楷體" w:hAnsi="標楷體" w:cs="Times New Roman"/>
              </w:rPr>
              <w:t>信賴區間</w:t>
            </w: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10456" w:type="dxa"/>
            <w:gridSpan w:val="26"/>
            <w:shd w:val="clear" w:color="auto" w:fill="EAF1DD" w:themeFill="accent3" w:themeFillTint="3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選擇性指數</w:t>
            </w: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3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數量推理</w:t>
            </w:r>
          </w:p>
        </w:tc>
        <w:tc>
          <w:tcPr>
            <w:tcW w:w="1724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F359D">
              <w:rPr>
                <w:rFonts w:ascii="Times New Roman" w:eastAsia="標楷體" w:hAnsi="Times New Roman" w:cs="Times New Roman" w:hint="eastAsia"/>
              </w:rPr>
              <w:t>聽覺工作記憶</w:t>
            </w:r>
          </w:p>
        </w:tc>
        <w:tc>
          <w:tcPr>
            <w:tcW w:w="1723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非語文</w:t>
            </w:r>
          </w:p>
        </w:tc>
        <w:tc>
          <w:tcPr>
            <w:tcW w:w="1724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一般能力</w:t>
            </w:r>
          </w:p>
        </w:tc>
        <w:tc>
          <w:tcPr>
            <w:tcW w:w="1724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認知效能</w:t>
            </w: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  <w:tc>
          <w:tcPr>
            <w:tcW w:w="1723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百分等級</w:t>
            </w:r>
          </w:p>
        </w:tc>
        <w:tc>
          <w:tcPr>
            <w:tcW w:w="1723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910EF" w:rsidRPr="00F72E10" w:rsidTr="005D5063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Times New Roman" w:cs="Times New Roman"/>
              </w:rPr>
              <w:t>(95)%</w:t>
            </w:r>
            <w:r w:rsidRPr="00F72E10">
              <w:rPr>
                <w:rFonts w:ascii="Times New Roman" w:eastAsia="標楷體" w:hAnsi="標楷體" w:cs="Times New Roman"/>
              </w:rPr>
              <w:t>信賴區間</w:t>
            </w:r>
          </w:p>
        </w:tc>
        <w:tc>
          <w:tcPr>
            <w:tcW w:w="1723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0910EF" w:rsidRPr="00F72E10" w:rsidRDefault="000910EF" w:rsidP="005D506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3795C" w:rsidRPr="00E8481E" w:rsidRDefault="0003795C" w:rsidP="0003795C">
      <w:pPr>
        <w:snapToGrid w:val="0"/>
        <w:jc w:val="both"/>
        <w:rPr>
          <w:rFonts w:ascii="標楷體" w:eastAsia="標楷體" w:hAnsi="標楷體"/>
          <w:sz w:val="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654"/>
        <w:gridCol w:w="532"/>
        <w:gridCol w:w="121"/>
        <w:gridCol w:w="654"/>
        <w:gridCol w:w="653"/>
        <w:gridCol w:w="8"/>
        <w:gridCol w:w="646"/>
        <w:gridCol w:w="653"/>
        <w:gridCol w:w="137"/>
        <w:gridCol w:w="517"/>
        <w:gridCol w:w="653"/>
        <w:gridCol w:w="267"/>
        <w:gridCol w:w="387"/>
        <w:gridCol w:w="653"/>
        <w:gridCol w:w="396"/>
        <w:gridCol w:w="258"/>
        <w:gridCol w:w="653"/>
        <w:gridCol w:w="525"/>
        <w:gridCol w:w="129"/>
        <w:gridCol w:w="653"/>
        <w:gridCol w:w="655"/>
      </w:tblGrid>
      <w:tr w:rsidR="0003795C" w:rsidRPr="00F72E10" w:rsidTr="003E5AD1">
        <w:trPr>
          <w:jc w:val="center"/>
        </w:trPr>
        <w:tc>
          <w:tcPr>
            <w:tcW w:w="10456" w:type="dxa"/>
            <w:gridSpan w:val="22"/>
            <w:shd w:val="clear" w:color="auto" w:fill="FDE9D9" w:themeFill="accent6" w:themeFillTint="33"/>
          </w:tcPr>
          <w:p w:rsidR="0003795C" w:rsidRPr="00F72E10" w:rsidRDefault="0001505D" w:rsidP="00990154">
            <w:pPr>
              <w:tabs>
                <w:tab w:val="left" w:pos="6828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前次測驗之魏氏兒童智力量表（</w:t>
            </w:r>
            <w:r>
              <w:rPr>
                <w:rFonts w:ascii="Times New Roman" w:eastAsia="標楷體" w:hAnsi="標楷體" w:cs="Times New Roman" w:hint="eastAsia"/>
              </w:rPr>
              <w:t>五</w:t>
            </w:r>
            <w:r w:rsidR="0003795C" w:rsidRPr="00F72E10">
              <w:rPr>
                <w:rFonts w:ascii="Times New Roman" w:eastAsia="標楷體" w:hAnsi="標楷體" w:cs="Times New Roman"/>
              </w:rPr>
              <w:t>版）</w:t>
            </w:r>
            <w:r w:rsidR="0003795C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03795C" w:rsidRPr="00F72E10">
              <w:rPr>
                <w:rFonts w:ascii="Times New Roman" w:eastAsia="標楷體" w:hAnsi="標楷體" w:cs="Times New Roman"/>
                <w:color w:val="FF0000"/>
              </w:rPr>
              <w:t>舊個案必填</w:t>
            </w:r>
            <w:r w:rsidR="00990154">
              <w:rPr>
                <w:rFonts w:ascii="Times New Roman" w:eastAsia="標楷體" w:hAnsi="標楷體" w:cs="Times New Roman"/>
                <w:color w:val="FF0000"/>
              </w:rPr>
              <w:tab/>
            </w:r>
            <w:r w:rsidR="0003795C" w:rsidRPr="00F72E10">
              <w:rPr>
                <w:rFonts w:ascii="Times New Roman" w:eastAsia="標楷體" w:hAnsi="標楷體" w:cs="Times New Roman"/>
              </w:rPr>
              <w:t>評量日期：</w:t>
            </w:r>
            <w:r w:rsidR="0003795C">
              <w:rPr>
                <w:rFonts w:ascii="Times New Roman" w:eastAsia="標楷體" w:hAnsi="標楷體" w:cs="Times New Roman" w:hint="eastAsia"/>
              </w:rPr>
              <w:t>____</w:t>
            </w:r>
            <w:r w:rsidR="0003795C" w:rsidRPr="00F72E10">
              <w:rPr>
                <w:rFonts w:ascii="Times New Roman" w:eastAsia="標楷體" w:hAnsi="標楷體" w:cs="Times New Roman"/>
              </w:rPr>
              <w:t>年</w:t>
            </w:r>
            <w:r w:rsidR="0003795C">
              <w:rPr>
                <w:rFonts w:ascii="Times New Roman" w:eastAsia="標楷體" w:hAnsi="標楷體" w:cs="Times New Roman" w:hint="eastAsia"/>
              </w:rPr>
              <w:t>____</w:t>
            </w:r>
            <w:r w:rsidR="0003795C" w:rsidRPr="00F72E10">
              <w:rPr>
                <w:rFonts w:ascii="Times New Roman" w:eastAsia="標楷體" w:hAnsi="標楷體" w:cs="Times New Roman"/>
              </w:rPr>
              <w:t>月</w:t>
            </w:r>
            <w:r w:rsidR="0003795C">
              <w:rPr>
                <w:rFonts w:ascii="Times New Roman" w:eastAsia="標楷體" w:hAnsi="標楷體" w:cs="Times New Roman" w:hint="eastAsia"/>
              </w:rPr>
              <w:t>____</w:t>
            </w:r>
            <w:r w:rsidR="0003795C" w:rsidRPr="00F72E10">
              <w:rPr>
                <w:rFonts w:ascii="Times New Roman" w:eastAsia="標楷體" w:hAnsi="標楷體" w:cs="Times New Roman"/>
              </w:rPr>
              <w:t>日</w:t>
            </w:r>
          </w:p>
        </w:tc>
      </w:tr>
      <w:tr w:rsidR="0003795C" w:rsidRPr="00F72E10" w:rsidTr="003E5AD1">
        <w:trPr>
          <w:jc w:val="center"/>
        </w:trPr>
        <w:tc>
          <w:tcPr>
            <w:tcW w:w="10456" w:type="dxa"/>
            <w:gridSpan w:val="22"/>
            <w:shd w:val="clear" w:color="auto" w:fill="EAF1DD" w:themeFill="accent3" w:themeFillTint="33"/>
            <w:vAlign w:val="center"/>
          </w:tcPr>
          <w:p w:rsidR="0003795C" w:rsidRPr="00F72E10" w:rsidRDefault="0003795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分測驗之量表分數</w:t>
            </w:r>
          </w:p>
        </w:tc>
      </w:tr>
      <w:tr w:rsidR="0001505D" w:rsidRPr="00F72E10" w:rsidTr="0001505D">
        <w:trPr>
          <w:trHeight w:val="263"/>
          <w:jc w:val="center"/>
        </w:trPr>
        <w:tc>
          <w:tcPr>
            <w:tcW w:w="2613" w:type="dxa"/>
            <w:gridSpan w:val="5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</w:rPr>
              <w:t>語文理解</w:t>
            </w:r>
          </w:p>
        </w:tc>
        <w:tc>
          <w:tcPr>
            <w:tcW w:w="1307" w:type="dxa"/>
            <w:gridSpan w:val="3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</w:rPr>
              <w:t>視覺空間</w:t>
            </w:r>
          </w:p>
        </w:tc>
        <w:tc>
          <w:tcPr>
            <w:tcW w:w="2614" w:type="dxa"/>
            <w:gridSpan w:val="6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</w:rPr>
              <w:t>流體推理</w:t>
            </w:r>
          </w:p>
        </w:tc>
        <w:tc>
          <w:tcPr>
            <w:tcW w:w="1960" w:type="dxa"/>
            <w:gridSpan w:val="4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</w:rPr>
              <w:t>工作記憶</w:t>
            </w:r>
          </w:p>
        </w:tc>
        <w:tc>
          <w:tcPr>
            <w:tcW w:w="1962" w:type="dxa"/>
            <w:gridSpan w:val="4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</w:rPr>
              <w:t>處理速度</w:t>
            </w:r>
          </w:p>
        </w:tc>
      </w:tr>
      <w:tr w:rsidR="0001505D" w:rsidRPr="00F72E10" w:rsidTr="0001505D">
        <w:trPr>
          <w:trHeight w:val="263"/>
          <w:jc w:val="center"/>
        </w:trPr>
        <w:tc>
          <w:tcPr>
            <w:tcW w:w="652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類同</w:t>
            </w:r>
          </w:p>
        </w:tc>
        <w:tc>
          <w:tcPr>
            <w:tcW w:w="654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詞彙</w:t>
            </w:r>
          </w:p>
        </w:tc>
        <w:tc>
          <w:tcPr>
            <w:tcW w:w="653" w:type="dxa"/>
            <w:gridSpan w:val="2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常識</w:t>
            </w:r>
          </w:p>
        </w:tc>
        <w:tc>
          <w:tcPr>
            <w:tcW w:w="654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理解</w:t>
            </w:r>
          </w:p>
        </w:tc>
        <w:tc>
          <w:tcPr>
            <w:tcW w:w="653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圖形設計</w:t>
            </w:r>
          </w:p>
        </w:tc>
        <w:tc>
          <w:tcPr>
            <w:tcW w:w="654" w:type="dxa"/>
            <w:gridSpan w:val="2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16"/>
              </w:rPr>
              <w:t>視覺拼圖</w:t>
            </w:r>
          </w:p>
        </w:tc>
        <w:tc>
          <w:tcPr>
            <w:tcW w:w="653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矩陣推理</w:t>
            </w:r>
          </w:p>
        </w:tc>
        <w:tc>
          <w:tcPr>
            <w:tcW w:w="654" w:type="dxa"/>
            <w:gridSpan w:val="2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16"/>
              </w:rPr>
              <w:t>圖形等重</w:t>
            </w:r>
          </w:p>
        </w:tc>
        <w:tc>
          <w:tcPr>
            <w:tcW w:w="653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圖畫概念</w:t>
            </w:r>
          </w:p>
        </w:tc>
        <w:tc>
          <w:tcPr>
            <w:tcW w:w="654" w:type="dxa"/>
            <w:gridSpan w:val="2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算</w:t>
            </w:r>
            <w:r w:rsidRPr="007E28F7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16"/>
              </w:rPr>
              <w:t>術</w:t>
            </w:r>
          </w:p>
        </w:tc>
        <w:tc>
          <w:tcPr>
            <w:tcW w:w="653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記憶廣度</w:t>
            </w:r>
          </w:p>
        </w:tc>
        <w:tc>
          <w:tcPr>
            <w:tcW w:w="654" w:type="dxa"/>
            <w:gridSpan w:val="2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16"/>
              </w:rPr>
              <w:t>圖畫廣度</w:t>
            </w:r>
          </w:p>
        </w:tc>
        <w:tc>
          <w:tcPr>
            <w:tcW w:w="653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6"/>
              </w:rPr>
              <w:t>數</w:t>
            </w:r>
            <w:r w:rsidRPr="007E28F7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6"/>
              </w:rPr>
              <w:t>-</w:t>
            </w:r>
            <w:r w:rsidRPr="007E28F7">
              <w:rPr>
                <w:rFonts w:ascii="Times New Roman" w:eastAsia="標楷體" w:hAnsi="標楷體" w:cs="Times New Roman"/>
                <w:color w:val="000000" w:themeColor="text1"/>
                <w:sz w:val="18"/>
                <w:szCs w:val="16"/>
              </w:rPr>
              <w:t>字序列</w:t>
            </w:r>
          </w:p>
        </w:tc>
        <w:tc>
          <w:tcPr>
            <w:tcW w:w="654" w:type="dxa"/>
            <w:gridSpan w:val="2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符號替代</w:t>
            </w:r>
          </w:p>
        </w:tc>
        <w:tc>
          <w:tcPr>
            <w:tcW w:w="653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符號尋找</w:t>
            </w:r>
          </w:p>
        </w:tc>
        <w:tc>
          <w:tcPr>
            <w:tcW w:w="655" w:type="dxa"/>
            <w:vAlign w:val="center"/>
          </w:tcPr>
          <w:p w:rsidR="0001505D" w:rsidRPr="007E28F7" w:rsidRDefault="0001505D" w:rsidP="0046156B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</w:pPr>
            <w:r w:rsidRPr="007E28F7">
              <w:rPr>
                <w:rFonts w:ascii="Times New Roman" w:eastAsia="標楷體" w:hAnsi="標楷體" w:cs="Times New Roman"/>
                <w:color w:val="000000" w:themeColor="text1"/>
                <w:sz w:val="20"/>
                <w:szCs w:val="16"/>
              </w:rPr>
              <w:t>刪除動物</w:t>
            </w:r>
          </w:p>
        </w:tc>
      </w:tr>
      <w:tr w:rsidR="0001505D" w:rsidRPr="00F72E10" w:rsidTr="0001505D">
        <w:trPr>
          <w:trHeight w:val="263"/>
          <w:jc w:val="center"/>
        </w:trPr>
        <w:tc>
          <w:tcPr>
            <w:tcW w:w="652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5" w:type="dxa"/>
          </w:tcPr>
          <w:p w:rsidR="0001505D" w:rsidRPr="00F72E10" w:rsidRDefault="0001505D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795C" w:rsidRPr="00F72E10" w:rsidTr="003E5AD1">
        <w:trPr>
          <w:jc w:val="center"/>
        </w:trPr>
        <w:tc>
          <w:tcPr>
            <w:tcW w:w="10456" w:type="dxa"/>
            <w:gridSpan w:val="22"/>
            <w:shd w:val="clear" w:color="auto" w:fill="EAF1DD" w:themeFill="accent3" w:themeFillTint="33"/>
            <w:vAlign w:val="center"/>
          </w:tcPr>
          <w:p w:rsidR="0003795C" w:rsidRPr="00F72E10" w:rsidRDefault="0003795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</w:tr>
      <w:tr w:rsidR="0052478C" w:rsidRPr="00F72E10" w:rsidTr="00B93AF0">
        <w:trPr>
          <w:trHeight w:val="264"/>
          <w:jc w:val="center"/>
        </w:trPr>
        <w:tc>
          <w:tcPr>
            <w:tcW w:w="1838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全量表</w:t>
            </w: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語文理解</w:t>
            </w:r>
          </w:p>
        </w:tc>
        <w:tc>
          <w:tcPr>
            <w:tcW w:w="1437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視覺空間</w:t>
            </w: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流體</w:t>
            </w:r>
            <w:r w:rsidRPr="00F72E10">
              <w:rPr>
                <w:rFonts w:ascii="Times New Roman" w:eastAsia="標楷體" w:hAnsi="標楷體" w:cs="Times New Roman"/>
              </w:rPr>
              <w:t>推理</w:t>
            </w: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工作記憶</w:t>
            </w:r>
          </w:p>
        </w:tc>
        <w:tc>
          <w:tcPr>
            <w:tcW w:w="1437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處理速度</w:t>
            </w:r>
          </w:p>
        </w:tc>
      </w:tr>
      <w:tr w:rsidR="0052478C" w:rsidRPr="00F72E10" w:rsidTr="00B93AF0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  <w:tc>
          <w:tcPr>
            <w:tcW w:w="1436" w:type="dxa"/>
            <w:gridSpan w:val="4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478C" w:rsidRPr="00F72E10" w:rsidTr="00B93AF0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百分等級</w:t>
            </w:r>
          </w:p>
        </w:tc>
        <w:tc>
          <w:tcPr>
            <w:tcW w:w="1436" w:type="dxa"/>
            <w:gridSpan w:val="4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478C" w:rsidRPr="00F72E10" w:rsidTr="00B93AF0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Times New Roman" w:cs="Times New Roman"/>
              </w:rPr>
              <w:t>(95)%</w:t>
            </w:r>
            <w:r w:rsidRPr="00F72E10">
              <w:rPr>
                <w:rFonts w:ascii="Times New Roman" w:eastAsia="標楷體" w:hAnsi="標楷體" w:cs="Times New Roman"/>
              </w:rPr>
              <w:t>信賴區間</w:t>
            </w:r>
          </w:p>
        </w:tc>
        <w:tc>
          <w:tcPr>
            <w:tcW w:w="1436" w:type="dxa"/>
            <w:gridSpan w:val="4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52478C" w:rsidRPr="00F72E10" w:rsidRDefault="0052478C" w:rsidP="00B93A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3795C" w:rsidRPr="00E8481E" w:rsidRDefault="0003795C" w:rsidP="0003795C">
      <w:pPr>
        <w:snapToGrid w:val="0"/>
        <w:rPr>
          <w:rFonts w:ascii="標楷體" w:eastAsia="標楷體" w:hAnsi="標楷體"/>
          <w:sz w:val="14"/>
        </w:rPr>
      </w:pPr>
      <w:bookmarkStart w:id="0" w:name="_GoBack"/>
      <w:bookmarkEnd w:id="0"/>
    </w:p>
    <w:p w:rsidR="000F5814" w:rsidRDefault="000F5814" w:rsidP="000F58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二、適應行為評量系統第二版</w:t>
      </w:r>
      <w:r w:rsidR="00A57617">
        <w:rPr>
          <w:rFonts w:ascii="標楷體" w:eastAsia="標楷體" w:hAnsi="標楷體" w:hint="eastAsia"/>
        </w:rPr>
        <w:t>（不使用之空白表格請自行刪除）</w:t>
      </w:r>
    </w:p>
    <w:p w:rsidR="000F5814" w:rsidRPr="00E8481E" w:rsidRDefault="000F5814" w:rsidP="000F5814">
      <w:pPr>
        <w:snapToGrid w:val="0"/>
        <w:rPr>
          <w:rFonts w:ascii="標楷體" w:eastAsia="標楷體" w:hAnsi="標楷體"/>
          <w:sz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1960"/>
        <w:gridCol w:w="1961"/>
        <w:gridCol w:w="1961"/>
        <w:gridCol w:w="1961"/>
      </w:tblGrid>
      <w:tr w:rsidR="000F5814" w:rsidRPr="00F72E10" w:rsidTr="00AD6F8E">
        <w:trPr>
          <w:jc w:val="center"/>
        </w:trPr>
        <w:tc>
          <w:tcPr>
            <w:tcW w:w="10456" w:type="dxa"/>
            <w:gridSpan w:val="5"/>
            <w:shd w:val="clear" w:color="auto" w:fill="FDE9D9" w:themeFill="accent6" w:themeFillTint="33"/>
            <w:vAlign w:val="center"/>
          </w:tcPr>
          <w:p w:rsidR="000F5814" w:rsidRPr="00F72E10" w:rsidRDefault="000F5814" w:rsidP="00990154">
            <w:pPr>
              <w:tabs>
                <w:tab w:val="left" w:pos="6828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適應行為評量系統（第二版）</w:t>
            </w:r>
            <w:r w:rsidR="00990154">
              <w:rPr>
                <w:rFonts w:ascii="Times New Roman" w:eastAsia="標楷體" w:hAnsi="Times New Roman" w:cs="Times New Roman"/>
              </w:rPr>
              <w:tab/>
            </w:r>
            <w:r w:rsidRPr="00F72E10">
              <w:rPr>
                <w:rFonts w:ascii="Times New Roman" w:eastAsia="標楷體" w:hAnsi="標楷體" w:cs="Times New Roman"/>
              </w:rPr>
              <w:t>評量日期：</w:t>
            </w:r>
            <w:r>
              <w:rPr>
                <w:rFonts w:ascii="Times New Roman" w:eastAsia="標楷體" w:hAnsi="標楷體" w:cs="Times New Roman" w:hint="eastAsia"/>
              </w:rPr>
              <w:t>____</w:t>
            </w:r>
            <w:r w:rsidRPr="00F72E10">
              <w:rPr>
                <w:rFonts w:ascii="Times New Roman" w:eastAsia="標楷體" w:hAnsi="標楷體" w:cs="Times New Roman"/>
              </w:rPr>
              <w:t>年</w:t>
            </w:r>
            <w:r>
              <w:rPr>
                <w:rFonts w:ascii="Times New Roman" w:eastAsia="標楷體" w:hAnsi="標楷體" w:cs="Times New Roman" w:hint="eastAsia"/>
              </w:rPr>
              <w:t>____</w:t>
            </w:r>
            <w:r w:rsidRPr="00F72E10">
              <w:rPr>
                <w:rFonts w:ascii="Times New Roman" w:eastAsia="標楷體" w:hAnsi="標楷體" w:cs="Times New Roman"/>
              </w:rPr>
              <w:t>月</w:t>
            </w:r>
            <w:r>
              <w:rPr>
                <w:rFonts w:ascii="Times New Roman" w:eastAsia="標楷體" w:hAnsi="標楷體" w:cs="Times New Roman" w:hint="eastAsia"/>
              </w:rPr>
              <w:t>____</w:t>
            </w:r>
            <w:r w:rsidRPr="00F72E10">
              <w:rPr>
                <w:rFonts w:ascii="Times New Roman" w:eastAsia="標楷體" w:hAnsi="標楷體" w:cs="Times New Roman"/>
              </w:rPr>
              <w:t>日</w:t>
            </w:r>
          </w:p>
        </w:tc>
      </w:tr>
      <w:tr w:rsidR="000F5814" w:rsidRPr="00F72E10" w:rsidTr="00AD6F8E">
        <w:trPr>
          <w:jc w:val="center"/>
        </w:trPr>
        <w:tc>
          <w:tcPr>
            <w:tcW w:w="10456" w:type="dxa"/>
            <w:gridSpan w:val="5"/>
            <w:shd w:val="clear" w:color="auto" w:fill="EAF1DD" w:themeFill="accent3" w:themeFillTint="33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（家長評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教師評）</w:t>
            </w: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</w:tr>
      <w:tr w:rsidR="000F5814" w:rsidRPr="00F72E10" w:rsidTr="00AD6F8E">
        <w:trPr>
          <w:trHeight w:val="264"/>
          <w:jc w:val="center"/>
        </w:trPr>
        <w:tc>
          <w:tcPr>
            <w:tcW w:w="2613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一般適應組合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概念知能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社會知能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實用技巧</w:t>
            </w:r>
          </w:p>
        </w:tc>
      </w:tr>
      <w:tr w:rsidR="000F5814" w:rsidRPr="00F72E10" w:rsidTr="00AD6F8E">
        <w:trPr>
          <w:trHeight w:val="263"/>
          <w:jc w:val="center"/>
        </w:trPr>
        <w:tc>
          <w:tcPr>
            <w:tcW w:w="2613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  <w:tc>
          <w:tcPr>
            <w:tcW w:w="1960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</w:tr>
      <w:tr w:rsidR="000F5814" w:rsidRPr="00F72E10" w:rsidTr="00AD6F8E">
        <w:trPr>
          <w:trHeight w:val="263"/>
          <w:jc w:val="center"/>
        </w:trPr>
        <w:tc>
          <w:tcPr>
            <w:tcW w:w="2613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百分等級</w:t>
            </w:r>
          </w:p>
        </w:tc>
        <w:tc>
          <w:tcPr>
            <w:tcW w:w="1960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</w:tr>
      <w:tr w:rsidR="000F5814" w:rsidRPr="00F72E10" w:rsidTr="00AD6F8E">
        <w:trPr>
          <w:trHeight w:val="263"/>
          <w:jc w:val="center"/>
        </w:trPr>
        <w:tc>
          <w:tcPr>
            <w:tcW w:w="2613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Times New Roman" w:cs="Times New Roman"/>
              </w:rPr>
              <w:t>(95)%</w:t>
            </w:r>
            <w:r w:rsidRPr="00F72E10">
              <w:rPr>
                <w:rFonts w:ascii="Times New Roman" w:eastAsia="標楷體" w:hAnsi="標楷體" w:cs="Times New Roman"/>
              </w:rPr>
              <w:t>信賴區間</w:t>
            </w:r>
          </w:p>
        </w:tc>
        <w:tc>
          <w:tcPr>
            <w:tcW w:w="1960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0F5814" w:rsidRPr="00F72E10" w:rsidRDefault="000F5814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</w:tr>
    </w:tbl>
    <w:p w:rsidR="0001505D" w:rsidRDefault="0001505D" w:rsidP="0003795C">
      <w:pPr>
        <w:rPr>
          <w:rFonts w:ascii="標楷體" w:eastAsia="標楷體" w:hAnsi="標楷體"/>
        </w:rPr>
      </w:pPr>
    </w:p>
    <w:p w:rsidR="0003795C" w:rsidRDefault="0003795C" w:rsidP="000379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三、其他測驗（請自行刪減/增列）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1299"/>
        <w:gridCol w:w="4567"/>
        <w:gridCol w:w="1977"/>
      </w:tblGrid>
      <w:tr w:rsidR="0003795C" w:rsidRPr="00F72E10" w:rsidTr="003E5AD1">
        <w:trPr>
          <w:jc w:val="center"/>
        </w:trPr>
        <w:tc>
          <w:tcPr>
            <w:tcW w:w="2630" w:type="dxa"/>
            <w:shd w:val="clear" w:color="auto" w:fill="FDE9D9" w:themeFill="accent6" w:themeFillTint="33"/>
            <w:vAlign w:val="center"/>
          </w:tcPr>
          <w:p w:rsidR="0003795C" w:rsidRPr="00F72E10" w:rsidRDefault="0003795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測驗名稱</w:t>
            </w:r>
            <w:r w:rsidR="007E28F7">
              <w:rPr>
                <w:rFonts w:ascii="Times New Roman" w:eastAsia="標楷體" w:hAnsi="標楷體" w:cs="Times New Roman" w:hint="eastAsia"/>
              </w:rPr>
              <w:t>(</w:t>
            </w:r>
            <w:r w:rsidR="007E28F7">
              <w:rPr>
                <w:rFonts w:ascii="Times New Roman" w:eastAsia="標楷體" w:hAnsi="標楷體" w:cs="Times New Roman" w:hint="eastAsia"/>
              </w:rPr>
              <w:t>全名</w:t>
            </w:r>
            <w:r w:rsidR="007E28F7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06" w:type="dxa"/>
            <w:shd w:val="clear" w:color="auto" w:fill="FDE9D9" w:themeFill="accent6" w:themeFillTint="33"/>
            <w:vAlign w:val="center"/>
          </w:tcPr>
          <w:p w:rsidR="0003795C" w:rsidRPr="00F72E10" w:rsidRDefault="0003795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原始分數</w:t>
            </w:r>
          </w:p>
        </w:tc>
        <w:tc>
          <w:tcPr>
            <w:tcW w:w="4597" w:type="dxa"/>
            <w:shd w:val="clear" w:color="auto" w:fill="FDE9D9" w:themeFill="accent6" w:themeFillTint="33"/>
            <w:vAlign w:val="center"/>
          </w:tcPr>
          <w:p w:rsidR="0003795C" w:rsidRPr="00F72E10" w:rsidRDefault="00E86907" w:rsidP="00E869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28F7">
              <w:rPr>
                <w:rFonts w:ascii="Times New Roman" w:eastAsia="標楷體" w:hAnsi="標楷體" w:cs="Times New Roman" w:hint="eastAsia"/>
                <w:color w:val="000000" w:themeColor="text1"/>
              </w:rPr>
              <w:t>測驗</w:t>
            </w:r>
            <w:r w:rsidR="0003795C" w:rsidRPr="007E28F7">
              <w:rPr>
                <w:rFonts w:ascii="Times New Roman" w:eastAsia="標楷體" w:hAnsi="標楷體" w:cs="Times New Roman"/>
                <w:color w:val="000000" w:themeColor="text1"/>
              </w:rPr>
              <w:t>結</w:t>
            </w:r>
            <w:r w:rsidR="0003795C" w:rsidRPr="00F72E10">
              <w:rPr>
                <w:rFonts w:ascii="Times New Roman" w:eastAsia="標楷體" w:hAnsi="標楷體" w:cs="Times New Roman"/>
              </w:rPr>
              <w:t>果（</w:t>
            </w:r>
            <w:r w:rsidR="0003795C" w:rsidRPr="00F72E10">
              <w:rPr>
                <w:rFonts w:ascii="Times New Roman" w:eastAsia="標楷體" w:hAnsi="Times New Roman" w:cs="Times New Roman"/>
              </w:rPr>
              <w:t>T</w:t>
            </w:r>
            <w:r w:rsidR="0003795C" w:rsidRPr="00F72E10">
              <w:rPr>
                <w:rFonts w:ascii="Times New Roman" w:eastAsia="標楷體" w:hAnsi="標楷體" w:cs="Times New Roman"/>
              </w:rPr>
              <w:t>、</w:t>
            </w:r>
            <w:r w:rsidR="0003795C" w:rsidRPr="00F72E10">
              <w:rPr>
                <w:rFonts w:ascii="Times New Roman" w:eastAsia="標楷體" w:hAnsi="Times New Roman" w:cs="Times New Roman"/>
              </w:rPr>
              <w:t>PR</w:t>
            </w:r>
            <w:r w:rsidR="0003795C" w:rsidRPr="00F72E10">
              <w:rPr>
                <w:rFonts w:ascii="Times New Roman" w:eastAsia="標楷體" w:hAnsi="標楷體" w:cs="Times New Roman"/>
              </w:rPr>
              <w:t>、通過率）</w:t>
            </w:r>
          </w:p>
        </w:tc>
        <w:tc>
          <w:tcPr>
            <w:tcW w:w="1989" w:type="dxa"/>
            <w:shd w:val="clear" w:color="auto" w:fill="FDE9D9" w:themeFill="accent6" w:themeFillTint="33"/>
            <w:vAlign w:val="center"/>
          </w:tcPr>
          <w:p w:rsidR="0003795C" w:rsidRPr="00F72E10" w:rsidRDefault="0003795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評量日期</w:t>
            </w:r>
          </w:p>
        </w:tc>
      </w:tr>
      <w:tr w:rsidR="0003795C" w:rsidRPr="00F72E10" w:rsidTr="003E5AD1">
        <w:trPr>
          <w:jc w:val="center"/>
        </w:trPr>
        <w:tc>
          <w:tcPr>
            <w:tcW w:w="2630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97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9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795C" w:rsidRPr="00F72E10" w:rsidTr="003E5AD1">
        <w:trPr>
          <w:jc w:val="center"/>
        </w:trPr>
        <w:tc>
          <w:tcPr>
            <w:tcW w:w="2630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97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9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795C" w:rsidRPr="00F72E10" w:rsidTr="003E5AD1">
        <w:trPr>
          <w:jc w:val="center"/>
        </w:trPr>
        <w:tc>
          <w:tcPr>
            <w:tcW w:w="2630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97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9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795C" w:rsidRPr="00F72E10" w:rsidTr="003E5AD1">
        <w:trPr>
          <w:jc w:val="center"/>
        </w:trPr>
        <w:tc>
          <w:tcPr>
            <w:tcW w:w="2630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97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9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3795C" w:rsidRPr="002E4F72" w:rsidRDefault="0003795C" w:rsidP="0003795C">
      <w:pPr>
        <w:rPr>
          <w:rFonts w:ascii="標楷體" w:eastAsia="標楷體" w:hAnsi="標楷體"/>
          <w:sz w:val="16"/>
          <w:szCs w:val="16"/>
        </w:rPr>
      </w:pPr>
      <w:r w:rsidRPr="002E4F72">
        <w:rPr>
          <w:rFonts w:ascii="標楷體" w:eastAsia="標楷體" w:hAnsi="標楷體" w:hint="eastAsia"/>
        </w:rPr>
        <w:t>四、學生基本現況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7852"/>
      </w:tblGrid>
      <w:tr w:rsidR="0003795C" w:rsidRPr="002E4F72" w:rsidTr="003E5AD1">
        <w:trPr>
          <w:trHeight w:val="1350"/>
          <w:jc w:val="center"/>
        </w:trPr>
        <w:tc>
          <w:tcPr>
            <w:tcW w:w="1245" w:type="pct"/>
            <w:shd w:val="clear" w:color="auto" w:fill="FDE9D9" w:themeFill="accent6" w:themeFillTint="33"/>
            <w:vAlign w:val="center"/>
          </w:tcPr>
          <w:p w:rsidR="0003795C" w:rsidRPr="002E4F72" w:rsidRDefault="0003795C" w:rsidP="003E5AD1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2E4F72">
              <w:rPr>
                <w:rFonts w:ascii="標楷體" w:eastAsia="標楷體" w:hAnsi="標楷體" w:hint="eastAsia"/>
              </w:rPr>
              <w:t>轉介原因及鑑定史</w:t>
            </w:r>
          </w:p>
        </w:tc>
        <w:tc>
          <w:tcPr>
            <w:tcW w:w="3755" w:type="pct"/>
            <w:shd w:val="clear" w:color="auto" w:fill="auto"/>
          </w:tcPr>
          <w:p w:rsidR="0003795C" w:rsidRPr="002E4F72" w:rsidRDefault="0003795C" w:rsidP="003E5AD1">
            <w:pPr>
              <w:adjustRightInd w:val="0"/>
              <w:snapToGrid w:val="0"/>
              <w:rPr>
                <w:rFonts w:ascii="Times New Roman" w:eastAsia="標楷體" w:hAnsi="標楷體" w:cs="Times New Roman"/>
                <w:bCs/>
                <w:sz w:val="22"/>
              </w:rPr>
            </w:pPr>
          </w:p>
        </w:tc>
      </w:tr>
      <w:tr w:rsidR="0003795C" w:rsidRPr="002E4F72" w:rsidTr="003E5AD1">
        <w:trPr>
          <w:trHeight w:val="1802"/>
          <w:tblHeader/>
          <w:jc w:val="center"/>
        </w:trPr>
        <w:tc>
          <w:tcPr>
            <w:tcW w:w="1245" w:type="pct"/>
            <w:shd w:val="clear" w:color="auto" w:fill="FDE9D9" w:themeFill="accent6" w:themeFillTint="33"/>
            <w:vAlign w:val="center"/>
          </w:tcPr>
          <w:p w:rsidR="0003795C" w:rsidRPr="002E4F72" w:rsidRDefault="0003795C" w:rsidP="003E5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E4F72">
              <w:rPr>
                <w:rFonts w:ascii="標楷體" w:eastAsia="標楷體" w:hAnsi="標楷體" w:hint="eastAsia"/>
              </w:rPr>
              <w:t>整體能力</w:t>
            </w:r>
            <w:r w:rsidRPr="002E4F72">
              <w:rPr>
                <w:rFonts w:ascii="Times New Roman" w:eastAsia="標楷體" w:hAnsi="標楷體" w:cs="Times New Roman"/>
                <w:bCs/>
                <w:sz w:val="22"/>
              </w:rPr>
              <w:t>現況</w:t>
            </w:r>
            <w:r w:rsidRPr="002E4F72">
              <w:rPr>
                <w:rFonts w:ascii="標楷體" w:eastAsia="標楷體" w:hAnsi="標楷體" w:hint="eastAsia"/>
              </w:rPr>
              <w:t>及優弱勢</w:t>
            </w:r>
          </w:p>
        </w:tc>
        <w:tc>
          <w:tcPr>
            <w:tcW w:w="3755" w:type="pct"/>
            <w:shd w:val="clear" w:color="auto" w:fill="auto"/>
          </w:tcPr>
          <w:p w:rsidR="0003795C" w:rsidRPr="002E4F72" w:rsidRDefault="00990154" w:rsidP="003E5AD1">
            <w:pPr>
              <w:adjustRightInd w:val="0"/>
              <w:snapToGrid w:val="0"/>
              <w:rPr>
                <w:rFonts w:ascii="Times New Roman" w:eastAsia="標楷體" w:hAnsi="標楷體" w:cs="Times New Roman"/>
                <w:bCs/>
                <w:sz w:val="18"/>
                <w:szCs w:val="18"/>
              </w:rPr>
            </w:pPr>
            <w:r w:rsidRPr="0090629F">
              <w:rPr>
                <w:rFonts w:ascii="Times New Roman" w:eastAsia="標楷體" w:hAnsi="標楷體" w:cs="Times New Roman"/>
                <w:color w:val="FF0000"/>
                <w:kern w:val="0"/>
                <w:sz w:val="18"/>
                <w:szCs w:val="18"/>
              </w:rPr>
              <w:t>（</w:t>
            </w:r>
            <w:r w:rsidRPr="0090629F">
              <w:rPr>
                <w:rFonts w:ascii="Times New Roman" w:eastAsia="標楷體" w:hAnsi="標楷體" w:cs="Times New Roman" w:hint="eastAsia"/>
                <w:color w:val="FF0000"/>
                <w:kern w:val="0"/>
                <w:sz w:val="18"/>
                <w:szCs w:val="18"/>
              </w:rPr>
              <w:t>建議配合學生的閱讀、書寫、數學能力敘寫</w:t>
            </w:r>
            <w:r w:rsidRPr="0090629F">
              <w:rPr>
                <w:rFonts w:ascii="Times New Roman" w:eastAsia="標楷體" w:hAnsi="標楷體" w:cs="Times New Roman"/>
                <w:color w:val="FF0000"/>
                <w:kern w:val="0"/>
                <w:sz w:val="18"/>
                <w:szCs w:val="18"/>
              </w:rPr>
              <w:t>）</w:t>
            </w:r>
          </w:p>
        </w:tc>
      </w:tr>
    </w:tbl>
    <w:p w:rsidR="0003795C" w:rsidRDefault="0003795C" w:rsidP="000379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五、診斷評量結果綜合分析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000"/>
        <w:gridCol w:w="6476"/>
      </w:tblGrid>
      <w:tr w:rsidR="0003795C" w:rsidTr="003E5AD1">
        <w:trPr>
          <w:jc w:val="center"/>
        </w:trPr>
        <w:tc>
          <w:tcPr>
            <w:tcW w:w="1980" w:type="dxa"/>
            <w:shd w:val="clear" w:color="auto" w:fill="FDE9D9" w:themeFill="accent6" w:themeFillTint="33"/>
            <w:vAlign w:val="center"/>
          </w:tcPr>
          <w:p w:rsidR="0003795C" w:rsidRDefault="0003795C" w:rsidP="003E5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鑑定基準</w:t>
            </w:r>
          </w:p>
        </w:tc>
        <w:tc>
          <w:tcPr>
            <w:tcW w:w="8476" w:type="dxa"/>
            <w:gridSpan w:val="2"/>
            <w:shd w:val="clear" w:color="auto" w:fill="FDE9D9" w:themeFill="accent6" w:themeFillTint="33"/>
            <w:vAlign w:val="center"/>
          </w:tcPr>
          <w:p w:rsidR="0003795C" w:rsidRDefault="0003795C" w:rsidP="003E5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綜合分析</w:t>
            </w:r>
          </w:p>
        </w:tc>
      </w:tr>
      <w:tr w:rsidR="0003795C" w:rsidTr="003E5AD1">
        <w:trPr>
          <w:jc w:val="center"/>
        </w:trPr>
        <w:tc>
          <w:tcPr>
            <w:tcW w:w="1980" w:type="dxa"/>
          </w:tcPr>
          <w:p w:rsidR="0003795C" w:rsidRDefault="0003795C" w:rsidP="00990154">
            <w:pPr>
              <w:tabs>
                <w:tab w:val="left" w:pos="6828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智力正常或在正常程度以上</w:t>
            </w:r>
          </w:p>
        </w:tc>
        <w:tc>
          <w:tcPr>
            <w:tcW w:w="8476" w:type="dxa"/>
            <w:gridSpan w:val="2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3E5AD1">
        <w:trPr>
          <w:trHeight w:val="258"/>
          <w:jc w:val="center"/>
        </w:trPr>
        <w:tc>
          <w:tcPr>
            <w:tcW w:w="1980" w:type="dxa"/>
            <w:vMerge w:val="restart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個人內在能力有顯著差異</w:t>
            </w:r>
          </w:p>
        </w:tc>
        <w:tc>
          <w:tcPr>
            <w:tcW w:w="2000" w:type="dxa"/>
          </w:tcPr>
          <w:p w:rsidR="0003795C" w:rsidRDefault="0003795C" w:rsidP="006B783A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1.WISC-V</w:t>
            </w:r>
            <w:r w:rsidR="006B783A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個組合分數的差異</w:t>
            </w:r>
          </w:p>
        </w:tc>
        <w:tc>
          <w:tcPr>
            <w:tcW w:w="647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3E5AD1">
        <w:trPr>
          <w:trHeight w:val="258"/>
          <w:jc w:val="center"/>
        </w:trPr>
        <w:tc>
          <w:tcPr>
            <w:tcW w:w="1980" w:type="dxa"/>
            <w:vMerge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03795C" w:rsidRDefault="0003795C" w:rsidP="003E5AD1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2.不同學科間的差異</w:t>
            </w:r>
          </w:p>
        </w:tc>
        <w:tc>
          <w:tcPr>
            <w:tcW w:w="647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03795C">
        <w:trPr>
          <w:trHeight w:val="720"/>
          <w:jc w:val="center"/>
        </w:trPr>
        <w:tc>
          <w:tcPr>
            <w:tcW w:w="1980" w:type="dxa"/>
            <w:vMerge w:val="restart"/>
          </w:tcPr>
          <w:p w:rsidR="0003795C" w:rsidRPr="005E6D00" w:rsidRDefault="0003795C" w:rsidP="003E5AD1">
            <w:pPr>
              <w:rPr>
                <w:rFonts w:ascii="標楷體" w:eastAsia="標楷體" w:hAnsi="標楷體"/>
              </w:rPr>
            </w:pPr>
            <w:r w:rsidRPr="005E6D00">
              <w:rPr>
                <w:rFonts w:ascii="標楷體" w:eastAsia="標楷體" w:hAnsi="標楷體" w:hint="eastAsia"/>
              </w:rPr>
              <w:t>聽覺理解</w:t>
            </w:r>
            <w:r>
              <w:rPr>
                <w:rFonts w:ascii="標楷體" w:eastAsia="標楷體" w:hAnsi="標楷體" w:hint="eastAsia"/>
              </w:rPr>
              <w:t>、口語表達、</w:t>
            </w:r>
            <w:r w:rsidRPr="005E6D00">
              <w:rPr>
                <w:rFonts w:ascii="標楷體" w:eastAsia="標楷體" w:hAnsi="標楷體" w:hint="eastAsia"/>
              </w:rPr>
              <w:t>識字</w:t>
            </w:r>
            <w:r>
              <w:rPr>
                <w:rFonts w:ascii="標楷體" w:eastAsia="標楷體" w:hAnsi="標楷體" w:hint="eastAsia"/>
              </w:rPr>
              <w:t>、</w:t>
            </w:r>
            <w:r w:rsidRPr="005E6D00">
              <w:rPr>
                <w:rFonts w:ascii="標楷體" w:eastAsia="標楷體" w:hAnsi="標楷體" w:hint="eastAsia"/>
              </w:rPr>
              <w:t>閱讀理達、書寫</w:t>
            </w:r>
            <w:r>
              <w:rPr>
                <w:rFonts w:ascii="標楷體" w:eastAsia="標楷體" w:hAnsi="標楷體" w:hint="eastAsia"/>
              </w:rPr>
              <w:t>、</w:t>
            </w:r>
            <w:r w:rsidRPr="005E6D00">
              <w:rPr>
                <w:rFonts w:ascii="標楷體" w:eastAsia="標楷體" w:hAnsi="標楷體" w:hint="eastAsia"/>
              </w:rPr>
              <w:t>數學運算等學習表現有顯著困難。</w:t>
            </w:r>
          </w:p>
        </w:tc>
        <w:tc>
          <w:tcPr>
            <w:tcW w:w="2000" w:type="dxa"/>
          </w:tcPr>
          <w:p w:rsidR="0003795C" w:rsidRDefault="0003795C" w:rsidP="003E5AD1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1.聽覺理解、口語表達</w:t>
            </w:r>
          </w:p>
        </w:tc>
        <w:tc>
          <w:tcPr>
            <w:tcW w:w="647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03795C">
        <w:trPr>
          <w:trHeight w:val="720"/>
          <w:jc w:val="center"/>
        </w:trPr>
        <w:tc>
          <w:tcPr>
            <w:tcW w:w="1980" w:type="dxa"/>
            <w:vMerge/>
          </w:tcPr>
          <w:p w:rsidR="0003795C" w:rsidRPr="005E6D00" w:rsidRDefault="0003795C" w:rsidP="003E5AD1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03795C" w:rsidRDefault="0003795C" w:rsidP="003E5AD1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2.識字、閱讀理解</w:t>
            </w:r>
          </w:p>
        </w:tc>
        <w:tc>
          <w:tcPr>
            <w:tcW w:w="647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03795C">
        <w:trPr>
          <w:trHeight w:val="720"/>
          <w:jc w:val="center"/>
        </w:trPr>
        <w:tc>
          <w:tcPr>
            <w:tcW w:w="1980" w:type="dxa"/>
            <w:vMerge/>
          </w:tcPr>
          <w:p w:rsidR="0003795C" w:rsidRPr="005E6D00" w:rsidRDefault="0003795C" w:rsidP="003E5AD1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3.書寫</w:t>
            </w:r>
          </w:p>
        </w:tc>
        <w:tc>
          <w:tcPr>
            <w:tcW w:w="647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03795C">
        <w:trPr>
          <w:trHeight w:val="720"/>
          <w:jc w:val="center"/>
        </w:trPr>
        <w:tc>
          <w:tcPr>
            <w:tcW w:w="1980" w:type="dxa"/>
            <w:vMerge/>
          </w:tcPr>
          <w:p w:rsidR="0003795C" w:rsidRPr="005E6D00" w:rsidRDefault="0003795C" w:rsidP="003E5AD1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4.數學運算</w:t>
            </w:r>
          </w:p>
        </w:tc>
        <w:tc>
          <w:tcPr>
            <w:tcW w:w="647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03795C">
        <w:trPr>
          <w:trHeight w:val="833"/>
          <w:jc w:val="center"/>
        </w:trPr>
        <w:tc>
          <w:tcPr>
            <w:tcW w:w="1980" w:type="dxa"/>
            <w:vMerge w:val="restart"/>
          </w:tcPr>
          <w:p w:rsidR="0003795C" w:rsidRPr="005E6D00" w:rsidRDefault="0003795C" w:rsidP="003E5AD1">
            <w:pPr>
              <w:rPr>
                <w:rFonts w:ascii="標楷體" w:eastAsia="標楷體" w:hAnsi="標楷體"/>
              </w:rPr>
            </w:pPr>
            <w:r w:rsidRPr="005E6D00">
              <w:rPr>
                <w:rFonts w:ascii="標楷體" w:eastAsia="標楷體" w:hAnsi="標楷體" w:hint="eastAsia"/>
              </w:rPr>
              <w:t>非因下列素造成：</w:t>
            </w:r>
          </w:p>
          <w:p w:rsidR="0003795C" w:rsidRPr="005E6D00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E6D00">
              <w:rPr>
                <w:rFonts w:ascii="標楷體" w:eastAsia="標楷體" w:hAnsi="標楷體" w:hint="eastAsia"/>
              </w:rPr>
              <w:t>感官、情緒等障礙因素</w:t>
            </w:r>
          </w:p>
          <w:p w:rsidR="0003795C" w:rsidRPr="005E6D00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E6D00">
              <w:rPr>
                <w:rFonts w:ascii="標楷體" w:eastAsia="標楷體" w:hAnsi="標楷體" w:hint="eastAsia"/>
              </w:rPr>
              <w:t>文化刺激不足、教學不當等環</w:t>
            </w:r>
            <w:r>
              <w:rPr>
                <w:rFonts w:ascii="標楷體" w:eastAsia="標楷體" w:hAnsi="標楷體" w:hint="eastAsia"/>
              </w:rPr>
              <w:t>境因素</w:t>
            </w:r>
          </w:p>
        </w:tc>
        <w:tc>
          <w:tcPr>
            <w:tcW w:w="2000" w:type="dxa"/>
          </w:tcPr>
          <w:p w:rsidR="0003795C" w:rsidRDefault="0003795C" w:rsidP="003E5AD1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1.感官、情緒等障礙因素</w:t>
            </w:r>
          </w:p>
        </w:tc>
        <w:tc>
          <w:tcPr>
            <w:tcW w:w="647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03795C">
        <w:trPr>
          <w:trHeight w:val="833"/>
          <w:jc w:val="center"/>
        </w:trPr>
        <w:tc>
          <w:tcPr>
            <w:tcW w:w="1980" w:type="dxa"/>
            <w:vMerge/>
          </w:tcPr>
          <w:p w:rsidR="0003795C" w:rsidRPr="005E6D00" w:rsidRDefault="0003795C" w:rsidP="003E5AD1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03795C" w:rsidRDefault="0003795C" w:rsidP="003E5AD1">
            <w:pPr>
              <w:ind w:left="173" w:hangingChars="72" w:hanging="1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2.文化刺激不足</w:t>
            </w:r>
          </w:p>
        </w:tc>
        <w:tc>
          <w:tcPr>
            <w:tcW w:w="647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03795C">
        <w:trPr>
          <w:trHeight w:val="834"/>
          <w:jc w:val="center"/>
        </w:trPr>
        <w:tc>
          <w:tcPr>
            <w:tcW w:w="1980" w:type="dxa"/>
            <w:vMerge/>
          </w:tcPr>
          <w:p w:rsidR="0003795C" w:rsidRPr="005E6D00" w:rsidRDefault="0003795C" w:rsidP="003E5AD1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3.教學不當</w:t>
            </w:r>
          </w:p>
        </w:tc>
        <w:tc>
          <w:tcPr>
            <w:tcW w:w="647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3E5AD1">
        <w:trPr>
          <w:jc w:val="center"/>
        </w:trPr>
        <w:tc>
          <w:tcPr>
            <w:tcW w:w="1980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 w:rsidRPr="005E6D00">
              <w:rPr>
                <w:rFonts w:ascii="標楷體" w:eastAsia="標楷體" w:hAnsi="標楷體" w:hint="eastAsia"/>
              </w:rPr>
              <w:t>經確定一般教育所提供之介入，仍難</w:t>
            </w:r>
            <w:r>
              <w:rPr>
                <w:rFonts w:ascii="標楷體" w:eastAsia="標楷體" w:hAnsi="標楷體" w:hint="eastAsia"/>
              </w:rPr>
              <w:t>有效改善</w:t>
            </w:r>
          </w:p>
        </w:tc>
        <w:tc>
          <w:tcPr>
            <w:tcW w:w="8476" w:type="dxa"/>
            <w:gridSpan w:val="2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3E5AD1">
        <w:trPr>
          <w:jc w:val="center"/>
        </w:trPr>
        <w:tc>
          <w:tcPr>
            <w:tcW w:w="1980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綜合研判</w:t>
            </w:r>
          </w:p>
        </w:tc>
        <w:tc>
          <w:tcPr>
            <w:tcW w:w="8476" w:type="dxa"/>
            <w:gridSpan w:val="2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3E5AD1">
        <w:trPr>
          <w:jc w:val="center"/>
        </w:trPr>
        <w:tc>
          <w:tcPr>
            <w:tcW w:w="10456" w:type="dxa"/>
            <w:gridSpan w:val="3"/>
            <w:shd w:val="clear" w:color="auto" w:fill="FDE9D9" w:themeFill="accent6" w:themeFillTint="33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心評教師初判</w:t>
            </w:r>
          </w:p>
        </w:tc>
      </w:tr>
      <w:tr w:rsidR="0003795C" w:rsidTr="003E5AD1">
        <w:trPr>
          <w:jc w:val="center"/>
        </w:trPr>
        <w:tc>
          <w:tcPr>
            <w:tcW w:w="1980" w:type="dxa"/>
            <w:vAlign w:val="center"/>
          </w:tcPr>
          <w:p w:rsidR="0003795C" w:rsidRDefault="0003795C" w:rsidP="003E5A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8476" w:type="dxa"/>
            <w:gridSpan w:val="2"/>
          </w:tcPr>
          <w:p w:rsidR="007E28F7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非特教生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待觀察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疑似學障生  </w:t>
            </w:r>
          </w:p>
          <w:p w:rsidR="0003795C" w:rsidRDefault="0003795C" w:rsidP="00D13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7E28F7">
              <w:rPr>
                <w:rFonts w:ascii="標楷體" w:eastAsia="標楷體" w:hAnsi="標楷體" w:hint="eastAsia"/>
              </w:rPr>
              <w:t>學障生，</w:t>
            </w:r>
            <w:r>
              <w:rPr>
                <w:rFonts w:ascii="標楷體" w:eastAsia="標楷體" w:hAnsi="標楷體" w:hint="eastAsia"/>
              </w:rPr>
              <w:t>亞型：</w:t>
            </w:r>
            <w:r w:rsidR="00D1383D" w:rsidRPr="007E28F7">
              <w:rPr>
                <w:rFonts w:ascii="標楷體" w:eastAsia="標楷體" w:hAnsi="標楷體"/>
                <w:color w:val="000000" w:themeColor="text1"/>
              </w:rPr>
              <w:t>□</w:t>
            </w:r>
            <w:r w:rsidR="007E28F7" w:rsidRPr="007E28F7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7E28F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D1383D" w:rsidRPr="007E28F7">
              <w:rPr>
                <w:rFonts w:ascii="標楷體" w:eastAsia="標楷體" w:hAnsi="標楷體"/>
                <w:color w:val="000000" w:themeColor="text1"/>
              </w:rPr>
              <w:t>□</w:t>
            </w:r>
            <w:r w:rsidR="007E28F7" w:rsidRPr="007E28F7">
              <w:rPr>
                <w:rFonts w:ascii="標楷體" w:eastAsia="標楷體" w:hAnsi="標楷體" w:hint="eastAsia"/>
                <w:color w:val="000000" w:themeColor="text1"/>
              </w:rPr>
              <w:t>書寫</w:t>
            </w:r>
            <w:r w:rsidR="007E28F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D1383D" w:rsidRPr="007E28F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E28F7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="007E28F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7E28F7" w:rsidRPr="007E28F7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7E28F7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7E28F7"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980" w:type="dxa"/>
            <w:vAlign w:val="center"/>
          </w:tcPr>
          <w:p w:rsidR="0003795C" w:rsidRDefault="0003795C" w:rsidP="003E5A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教育安置建議</w:t>
            </w:r>
          </w:p>
        </w:tc>
        <w:tc>
          <w:tcPr>
            <w:tcW w:w="8476" w:type="dxa"/>
            <w:gridSpan w:val="2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普通班接受特教服務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不分類巡迴輔導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分散式資源班</w:t>
            </w: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</w:tbl>
    <w:p w:rsidR="0003795C" w:rsidRDefault="0003795C" w:rsidP="0003795C">
      <w:pPr>
        <w:rPr>
          <w:rFonts w:ascii="標楷體" w:eastAsia="標楷體" w:hAnsi="標楷體"/>
        </w:rPr>
      </w:pPr>
    </w:p>
    <w:p w:rsidR="0003795C" w:rsidRDefault="0003795C" w:rsidP="000379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六、教育需求及支持服務建議</w:t>
      </w:r>
      <w:r w:rsidR="00581C59">
        <w:rPr>
          <w:rFonts w:ascii="標楷體" w:eastAsia="標楷體" w:hAnsi="標楷體" w:hint="eastAsia"/>
        </w:rPr>
        <w:t>（不使用之空白表格請自行刪除）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8736"/>
      </w:tblGrid>
      <w:tr w:rsidR="0003795C" w:rsidTr="003E5AD1">
        <w:trPr>
          <w:jc w:val="center"/>
        </w:trPr>
        <w:tc>
          <w:tcPr>
            <w:tcW w:w="1729" w:type="dxa"/>
            <w:shd w:val="clear" w:color="auto" w:fill="auto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教育安置</w:t>
            </w:r>
          </w:p>
        </w:tc>
        <w:tc>
          <w:tcPr>
            <w:tcW w:w="8793" w:type="dxa"/>
            <w:shd w:val="clear" w:color="auto" w:fill="auto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學校：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教學輔導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增加練習機會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簡化教材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工作分析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增強制度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環境調整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安排適當座位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適當教室位置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教室靠近廁所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考試評量</w:t>
            </w:r>
          </w:p>
        </w:tc>
        <w:tc>
          <w:tcPr>
            <w:tcW w:w="8793" w:type="dxa"/>
          </w:tcPr>
          <w:p w:rsidR="0003795C" w:rsidRPr="00C75C17" w:rsidRDefault="0003795C" w:rsidP="003E5AD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 xml:space="preserve">現場報讀 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 xml:space="preserve">語音報讀 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電腦作答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座位安排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 xml:space="preserve">教室位置  </w:t>
            </w:r>
          </w:p>
          <w:p w:rsidR="0003795C" w:rsidRPr="00C75C17" w:rsidRDefault="0003795C" w:rsidP="003E5AD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延長作答時間20分鐘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提早5分鐘入場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安排在一樓或設有電梯之試場應試</w:t>
            </w: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 xml:space="preserve">安排接近音源的座位  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免考英聽試場（限聽覺障礙考生申請）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專業團隊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物理治療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職能治療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語言治療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心理治療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聽力評估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社會工作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輔具教具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學習輔具：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  <w:r>
              <w:rPr>
                <w:rFonts w:eastAsia="標楷體" w:hint="eastAsia"/>
                <w:color w:val="000000" w:themeColor="text1"/>
                <w:szCs w:val="28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生活輔具：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  <w:r>
              <w:rPr>
                <w:rFonts w:eastAsia="標楷體" w:hint="eastAsia"/>
                <w:color w:val="000000" w:themeColor="text1"/>
                <w:szCs w:val="28"/>
              </w:rPr>
              <w:t xml:space="preserve">   </w:t>
            </w: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復健器材：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  <w:r>
              <w:rPr>
                <w:rFonts w:eastAsia="標楷體" w:hint="eastAsia"/>
                <w:color w:val="000000" w:themeColor="text1"/>
                <w:szCs w:val="28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家庭支援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親職教育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轉介社會局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轉介家庭教育中心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轉介適當醫療資源</w:t>
            </w:r>
          </w:p>
          <w:p w:rsidR="0003795C" w:rsidRPr="00D944F4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協助申請身障手冊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轉銜輔導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學校參訪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生涯輔導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就業輔導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990154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教學策略或</w:t>
            </w:r>
            <w:r w:rsidR="0003795C">
              <w:rPr>
                <w:rFonts w:ascii="標楷體" w:eastAsia="標楷體" w:hAnsi="標楷體" w:hint="eastAsia"/>
              </w:rPr>
              <w:t>其他輔導建議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</w:tbl>
    <w:p w:rsidR="0003795C" w:rsidRDefault="0003795C" w:rsidP="0003795C">
      <w:pPr>
        <w:widowControl/>
        <w:rPr>
          <w:rFonts w:ascii="標楷體" w:eastAsia="標楷體" w:hAnsi="標楷體"/>
        </w:rPr>
      </w:pPr>
    </w:p>
    <w:sectPr w:rsidR="0003795C" w:rsidSect="000F15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EA" w:rsidRDefault="00C06FEA" w:rsidP="00CA6527">
      <w:r>
        <w:separator/>
      </w:r>
    </w:p>
  </w:endnote>
  <w:endnote w:type="continuationSeparator" w:id="0">
    <w:p w:rsidR="00C06FEA" w:rsidRDefault="00C06FEA" w:rsidP="00CA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EA" w:rsidRDefault="00C06FEA" w:rsidP="00CA6527">
      <w:r>
        <w:separator/>
      </w:r>
    </w:p>
  </w:footnote>
  <w:footnote w:type="continuationSeparator" w:id="0">
    <w:p w:rsidR="00C06FEA" w:rsidRDefault="00C06FEA" w:rsidP="00CA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EB0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740A1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5674C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463D7F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A0ED8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16B6438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A950220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C37A3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44AB6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FC32E6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5166C50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B03F8D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BC8521B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2E70DD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1536C5"/>
    <w:multiLevelType w:val="hybridMultilevel"/>
    <w:tmpl w:val="C81443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F5604"/>
    <w:multiLevelType w:val="hybridMultilevel"/>
    <w:tmpl w:val="1A2C627C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5A53898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76578A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201D88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5B75E1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4531572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E16460"/>
    <w:multiLevelType w:val="hybridMultilevel"/>
    <w:tmpl w:val="9626DE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3F627C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CC74BFA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D2B5EB6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FFA2439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96F7C55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4"/>
  </w:num>
  <w:num w:numId="5">
    <w:abstractNumId w:val="17"/>
  </w:num>
  <w:num w:numId="6">
    <w:abstractNumId w:val="2"/>
  </w:num>
  <w:num w:numId="7">
    <w:abstractNumId w:val="3"/>
  </w:num>
  <w:num w:numId="8">
    <w:abstractNumId w:val="25"/>
  </w:num>
  <w:num w:numId="9">
    <w:abstractNumId w:val="19"/>
  </w:num>
  <w:num w:numId="10">
    <w:abstractNumId w:val="26"/>
  </w:num>
  <w:num w:numId="11">
    <w:abstractNumId w:val="14"/>
  </w:num>
  <w:num w:numId="12">
    <w:abstractNumId w:val="10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  <w:num w:numId="18">
    <w:abstractNumId w:val="16"/>
  </w:num>
  <w:num w:numId="19">
    <w:abstractNumId w:val="18"/>
  </w:num>
  <w:num w:numId="20">
    <w:abstractNumId w:val="9"/>
  </w:num>
  <w:num w:numId="21">
    <w:abstractNumId w:val="24"/>
  </w:num>
  <w:num w:numId="22">
    <w:abstractNumId w:val="11"/>
  </w:num>
  <w:num w:numId="23">
    <w:abstractNumId w:val="15"/>
  </w:num>
  <w:num w:numId="24">
    <w:abstractNumId w:val="8"/>
  </w:num>
  <w:num w:numId="25">
    <w:abstractNumId w:val="22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2D"/>
    <w:rsid w:val="00010160"/>
    <w:rsid w:val="0001505D"/>
    <w:rsid w:val="00017662"/>
    <w:rsid w:val="00023089"/>
    <w:rsid w:val="000232AD"/>
    <w:rsid w:val="00025E11"/>
    <w:rsid w:val="00034A8F"/>
    <w:rsid w:val="00036E56"/>
    <w:rsid w:val="0003795C"/>
    <w:rsid w:val="00067621"/>
    <w:rsid w:val="00070047"/>
    <w:rsid w:val="00076B2D"/>
    <w:rsid w:val="000910EF"/>
    <w:rsid w:val="00093F6B"/>
    <w:rsid w:val="00094347"/>
    <w:rsid w:val="000B6DAA"/>
    <w:rsid w:val="000D6E29"/>
    <w:rsid w:val="000F15AF"/>
    <w:rsid w:val="000F176A"/>
    <w:rsid w:val="000F359D"/>
    <w:rsid w:val="000F5814"/>
    <w:rsid w:val="001043CC"/>
    <w:rsid w:val="0012297F"/>
    <w:rsid w:val="0013070F"/>
    <w:rsid w:val="00143360"/>
    <w:rsid w:val="0015034D"/>
    <w:rsid w:val="00155BCE"/>
    <w:rsid w:val="00157441"/>
    <w:rsid w:val="00167B74"/>
    <w:rsid w:val="00173306"/>
    <w:rsid w:val="00190118"/>
    <w:rsid w:val="001A5F5C"/>
    <w:rsid w:val="001A6418"/>
    <w:rsid w:val="001A666E"/>
    <w:rsid w:val="001C427E"/>
    <w:rsid w:val="001D019F"/>
    <w:rsid w:val="001D5181"/>
    <w:rsid w:val="001D612F"/>
    <w:rsid w:val="001D7943"/>
    <w:rsid w:val="001E1765"/>
    <w:rsid w:val="001F36D2"/>
    <w:rsid w:val="00204EB0"/>
    <w:rsid w:val="00207894"/>
    <w:rsid w:val="002166A1"/>
    <w:rsid w:val="00266BDA"/>
    <w:rsid w:val="002705D3"/>
    <w:rsid w:val="00272D44"/>
    <w:rsid w:val="00290416"/>
    <w:rsid w:val="002D65A7"/>
    <w:rsid w:val="002D69E4"/>
    <w:rsid w:val="002E4F72"/>
    <w:rsid w:val="002E508F"/>
    <w:rsid w:val="002E54ED"/>
    <w:rsid w:val="0030133C"/>
    <w:rsid w:val="00304129"/>
    <w:rsid w:val="00306B0E"/>
    <w:rsid w:val="00315911"/>
    <w:rsid w:val="00315E89"/>
    <w:rsid w:val="00317954"/>
    <w:rsid w:val="00334BD2"/>
    <w:rsid w:val="00361744"/>
    <w:rsid w:val="00361990"/>
    <w:rsid w:val="0039608A"/>
    <w:rsid w:val="003A67BF"/>
    <w:rsid w:val="003B111E"/>
    <w:rsid w:val="003C45FC"/>
    <w:rsid w:val="003D7563"/>
    <w:rsid w:val="003F2EC8"/>
    <w:rsid w:val="004043A6"/>
    <w:rsid w:val="00404B4E"/>
    <w:rsid w:val="00414FDC"/>
    <w:rsid w:val="00470548"/>
    <w:rsid w:val="00474808"/>
    <w:rsid w:val="00492495"/>
    <w:rsid w:val="004A6F78"/>
    <w:rsid w:val="004C48D9"/>
    <w:rsid w:val="004F5ABE"/>
    <w:rsid w:val="004F5D8F"/>
    <w:rsid w:val="00502EAE"/>
    <w:rsid w:val="00503E6E"/>
    <w:rsid w:val="005079C4"/>
    <w:rsid w:val="005215D2"/>
    <w:rsid w:val="0052478C"/>
    <w:rsid w:val="00525898"/>
    <w:rsid w:val="00530F80"/>
    <w:rsid w:val="005335A7"/>
    <w:rsid w:val="00533BDC"/>
    <w:rsid w:val="0056008A"/>
    <w:rsid w:val="0057423E"/>
    <w:rsid w:val="00577C74"/>
    <w:rsid w:val="00581C59"/>
    <w:rsid w:val="00597ED1"/>
    <w:rsid w:val="005A569D"/>
    <w:rsid w:val="005A657F"/>
    <w:rsid w:val="005B7469"/>
    <w:rsid w:val="005C136E"/>
    <w:rsid w:val="005D0074"/>
    <w:rsid w:val="005E246A"/>
    <w:rsid w:val="005E6D00"/>
    <w:rsid w:val="005F2411"/>
    <w:rsid w:val="005F26D1"/>
    <w:rsid w:val="005F2DAB"/>
    <w:rsid w:val="005F60FE"/>
    <w:rsid w:val="00600A89"/>
    <w:rsid w:val="00613659"/>
    <w:rsid w:val="006203A3"/>
    <w:rsid w:val="006300FD"/>
    <w:rsid w:val="00630B82"/>
    <w:rsid w:val="006557B5"/>
    <w:rsid w:val="00666D16"/>
    <w:rsid w:val="00667B17"/>
    <w:rsid w:val="00677157"/>
    <w:rsid w:val="00692191"/>
    <w:rsid w:val="006A37F1"/>
    <w:rsid w:val="006B783A"/>
    <w:rsid w:val="006C6897"/>
    <w:rsid w:val="006D0E89"/>
    <w:rsid w:val="006D7A62"/>
    <w:rsid w:val="00706AC1"/>
    <w:rsid w:val="00716B19"/>
    <w:rsid w:val="00735599"/>
    <w:rsid w:val="007430F6"/>
    <w:rsid w:val="007652E4"/>
    <w:rsid w:val="00765B44"/>
    <w:rsid w:val="00772E3C"/>
    <w:rsid w:val="007A7692"/>
    <w:rsid w:val="007B01EF"/>
    <w:rsid w:val="007D5B2F"/>
    <w:rsid w:val="007E28F7"/>
    <w:rsid w:val="008406A7"/>
    <w:rsid w:val="008441E1"/>
    <w:rsid w:val="00851F87"/>
    <w:rsid w:val="00870F2D"/>
    <w:rsid w:val="00874429"/>
    <w:rsid w:val="00890E77"/>
    <w:rsid w:val="008A5B29"/>
    <w:rsid w:val="008B363D"/>
    <w:rsid w:val="008C7546"/>
    <w:rsid w:val="008D2EDD"/>
    <w:rsid w:val="008D7C9F"/>
    <w:rsid w:val="008F470A"/>
    <w:rsid w:val="00910F2C"/>
    <w:rsid w:val="0091196B"/>
    <w:rsid w:val="00912E32"/>
    <w:rsid w:val="00930EBE"/>
    <w:rsid w:val="00937FE8"/>
    <w:rsid w:val="00940E13"/>
    <w:rsid w:val="00943F10"/>
    <w:rsid w:val="00974699"/>
    <w:rsid w:val="00990154"/>
    <w:rsid w:val="00993A3A"/>
    <w:rsid w:val="009A6D8C"/>
    <w:rsid w:val="009B3A25"/>
    <w:rsid w:val="009C6EF7"/>
    <w:rsid w:val="009D2875"/>
    <w:rsid w:val="009E08B7"/>
    <w:rsid w:val="009E28E5"/>
    <w:rsid w:val="00A0170F"/>
    <w:rsid w:val="00A03DB9"/>
    <w:rsid w:val="00A175CA"/>
    <w:rsid w:val="00A225D1"/>
    <w:rsid w:val="00A3747B"/>
    <w:rsid w:val="00A57617"/>
    <w:rsid w:val="00A60CFF"/>
    <w:rsid w:val="00A8449A"/>
    <w:rsid w:val="00A87575"/>
    <w:rsid w:val="00AB28B4"/>
    <w:rsid w:val="00AB5AEB"/>
    <w:rsid w:val="00AD159E"/>
    <w:rsid w:val="00AD4741"/>
    <w:rsid w:val="00AD574C"/>
    <w:rsid w:val="00AD7F8E"/>
    <w:rsid w:val="00AE46D2"/>
    <w:rsid w:val="00AF0C8D"/>
    <w:rsid w:val="00B01B48"/>
    <w:rsid w:val="00B17AB0"/>
    <w:rsid w:val="00B21F82"/>
    <w:rsid w:val="00B44A39"/>
    <w:rsid w:val="00B6092F"/>
    <w:rsid w:val="00B738D6"/>
    <w:rsid w:val="00B82059"/>
    <w:rsid w:val="00B840D3"/>
    <w:rsid w:val="00B8599B"/>
    <w:rsid w:val="00BC2BCB"/>
    <w:rsid w:val="00BC5917"/>
    <w:rsid w:val="00BE0721"/>
    <w:rsid w:val="00BE293F"/>
    <w:rsid w:val="00C06FEA"/>
    <w:rsid w:val="00C2531C"/>
    <w:rsid w:val="00C27D44"/>
    <w:rsid w:val="00C36D62"/>
    <w:rsid w:val="00C37F08"/>
    <w:rsid w:val="00C42665"/>
    <w:rsid w:val="00C507CB"/>
    <w:rsid w:val="00C6240A"/>
    <w:rsid w:val="00C75C17"/>
    <w:rsid w:val="00C85D01"/>
    <w:rsid w:val="00C90C86"/>
    <w:rsid w:val="00C96B24"/>
    <w:rsid w:val="00CA6030"/>
    <w:rsid w:val="00CA6527"/>
    <w:rsid w:val="00CB71EA"/>
    <w:rsid w:val="00CB79BC"/>
    <w:rsid w:val="00CD6DAB"/>
    <w:rsid w:val="00D1383D"/>
    <w:rsid w:val="00D22112"/>
    <w:rsid w:val="00D22146"/>
    <w:rsid w:val="00D27305"/>
    <w:rsid w:val="00D5606C"/>
    <w:rsid w:val="00D760F1"/>
    <w:rsid w:val="00D76D73"/>
    <w:rsid w:val="00D863BF"/>
    <w:rsid w:val="00D944F4"/>
    <w:rsid w:val="00DC613E"/>
    <w:rsid w:val="00DD33E7"/>
    <w:rsid w:val="00DE2764"/>
    <w:rsid w:val="00DE3DF2"/>
    <w:rsid w:val="00DF0FDF"/>
    <w:rsid w:val="00DF357A"/>
    <w:rsid w:val="00E236ED"/>
    <w:rsid w:val="00E41071"/>
    <w:rsid w:val="00E664A8"/>
    <w:rsid w:val="00E83F0A"/>
    <w:rsid w:val="00E8481E"/>
    <w:rsid w:val="00E86907"/>
    <w:rsid w:val="00E94D47"/>
    <w:rsid w:val="00EA1386"/>
    <w:rsid w:val="00EA5906"/>
    <w:rsid w:val="00EB6C9C"/>
    <w:rsid w:val="00EC3A68"/>
    <w:rsid w:val="00ED5E52"/>
    <w:rsid w:val="00EF0B69"/>
    <w:rsid w:val="00F01195"/>
    <w:rsid w:val="00F02437"/>
    <w:rsid w:val="00F057A6"/>
    <w:rsid w:val="00F108B4"/>
    <w:rsid w:val="00F2731E"/>
    <w:rsid w:val="00F3552A"/>
    <w:rsid w:val="00F375EE"/>
    <w:rsid w:val="00F65287"/>
    <w:rsid w:val="00F72E10"/>
    <w:rsid w:val="00F80E8D"/>
    <w:rsid w:val="00F83E18"/>
    <w:rsid w:val="00F84F6E"/>
    <w:rsid w:val="00F95748"/>
    <w:rsid w:val="00FA4380"/>
    <w:rsid w:val="00FC0066"/>
    <w:rsid w:val="00FC1D28"/>
    <w:rsid w:val="00FE7B00"/>
    <w:rsid w:val="00FF5F16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2D9F"/>
  <w15:docId w15:val="{5F585B51-5D2B-447C-B68C-656E5F2B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B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076B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6527"/>
    <w:rPr>
      <w:sz w:val="20"/>
      <w:szCs w:val="20"/>
    </w:rPr>
  </w:style>
  <w:style w:type="paragraph" w:styleId="a8">
    <w:name w:val="Body Text"/>
    <w:basedOn w:val="a"/>
    <w:link w:val="a9"/>
    <w:rsid w:val="00315E89"/>
    <w:rPr>
      <w:rFonts w:ascii="Times New Roman" w:eastAsia="標楷體" w:hAnsi="Times New Roman" w:cs="Times New Roman"/>
      <w:sz w:val="22"/>
      <w:szCs w:val="24"/>
    </w:rPr>
  </w:style>
  <w:style w:type="character" w:customStyle="1" w:styleId="a9">
    <w:name w:val="本文 字元"/>
    <w:basedOn w:val="a0"/>
    <w:link w:val="a8"/>
    <w:rsid w:val="00315E89"/>
    <w:rPr>
      <w:rFonts w:ascii="Times New Roman" w:eastAsia="標楷體" w:hAnsi="Times New Roman" w:cs="Times New Roman"/>
      <w:sz w:val="22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E8481E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E8481E"/>
  </w:style>
  <w:style w:type="paragraph" w:styleId="ac">
    <w:name w:val="List Paragraph"/>
    <w:basedOn w:val="a"/>
    <w:uiPriority w:val="34"/>
    <w:qFormat/>
    <w:rsid w:val="00E8481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清單段落1"/>
    <w:basedOn w:val="a"/>
    <w:qFormat/>
    <w:rsid w:val="00E8481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rsid w:val="005D00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00A3-A129-4595-AE80-29E4404D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2020-05-05T06:51:00Z</dcterms:created>
  <dcterms:modified xsi:type="dcterms:W3CDTF">2023-03-27T00:42:00Z</dcterms:modified>
</cp:coreProperties>
</file>