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20" w:rsidRPr="001F3075" w:rsidRDefault="001B3190" w:rsidP="00D27C20">
      <w:pPr>
        <w:pStyle w:val="Web"/>
        <w:spacing w:line="240" w:lineRule="auto"/>
        <w:jc w:val="center"/>
        <w:rPr>
          <w:rFonts w:ascii="標楷體" w:eastAsia="標楷體" w:hAnsi="標楷體" w:cs="Calibri"/>
          <w:kern w:val="0"/>
          <w:sz w:val="34"/>
          <w:szCs w:val="34"/>
        </w:rPr>
      </w:pPr>
      <w:bookmarkStart w:id="0" w:name="_GoBack"/>
      <w:bookmarkEnd w:id="0"/>
      <w:r w:rsidRPr="001F3075">
        <w:rPr>
          <w:rFonts w:ascii="標楷體" w:eastAsia="標楷體" w:hAnsi="標楷體" w:hint="eastAsia"/>
          <w:b/>
          <w:sz w:val="34"/>
          <w:szCs w:val="34"/>
        </w:rPr>
        <w:t>南投縣</w:t>
      </w:r>
      <w:proofErr w:type="gramStart"/>
      <w:r w:rsidRPr="001F3075">
        <w:rPr>
          <w:rFonts w:ascii="標楷體" w:eastAsia="標楷體" w:hAnsi="標楷體" w:hint="eastAsia"/>
          <w:b/>
          <w:sz w:val="34"/>
          <w:szCs w:val="34"/>
        </w:rPr>
        <w:t>幸福鎮</w:t>
      </w:r>
      <w:proofErr w:type="gramEnd"/>
      <w:r w:rsidRPr="001F3075">
        <w:rPr>
          <w:rFonts w:ascii="標楷體" w:eastAsia="標楷體" w:hAnsi="標楷體" w:hint="eastAsia"/>
          <w:b/>
          <w:sz w:val="34"/>
          <w:szCs w:val="34"/>
        </w:rPr>
        <w:t>原來</w:t>
      </w:r>
      <w:r w:rsidR="00D27C20" w:rsidRPr="001F3075">
        <w:rPr>
          <w:rFonts w:ascii="標楷體" w:eastAsia="標楷體" w:hAnsi="標楷體" w:hint="eastAsia"/>
          <w:b/>
          <w:sz w:val="34"/>
          <w:szCs w:val="34"/>
        </w:rPr>
        <w:t>國民中學</w:t>
      </w:r>
      <w:r w:rsidR="001F3075" w:rsidRPr="001F3075">
        <w:rPr>
          <w:rFonts w:ascii="標楷體" w:eastAsia="標楷體" w:hAnsi="標楷體" w:hint="eastAsia"/>
          <w:b/>
          <w:color w:val="FF0000"/>
          <w:sz w:val="34"/>
          <w:szCs w:val="34"/>
        </w:rPr>
        <w:t>113學年度</w:t>
      </w:r>
      <w:r w:rsidR="00D27C20" w:rsidRPr="001F3075">
        <w:rPr>
          <w:rFonts w:ascii="標楷體" w:eastAsia="標楷體" w:hAnsi="標楷體" w:hint="eastAsia"/>
          <w:b/>
          <w:sz w:val="34"/>
          <w:szCs w:val="34"/>
          <w:u w:val="single"/>
        </w:rPr>
        <w:t>特殊需求</w:t>
      </w:r>
      <w:r w:rsidR="00D27C20" w:rsidRPr="001F3075">
        <w:rPr>
          <w:rFonts w:ascii="標楷體" w:eastAsia="標楷體" w:hAnsi="標楷體" w:hint="eastAsia"/>
          <w:b/>
          <w:sz w:val="34"/>
          <w:szCs w:val="34"/>
        </w:rPr>
        <w:t>領域教學計畫表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89"/>
        <w:gridCol w:w="1346"/>
        <w:gridCol w:w="673"/>
        <w:gridCol w:w="886"/>
        <w:gridCol w:w="850"/>
        <w:gridCol w:w="1134"/>
        <w:gridCol w:w="1276"/>
        <w:gridCol w:w="709"/>
        <w:gridCol w:w="1985"/>
      </w:tblGrid>
      <w:tr w:rsidR="008F2FE5" w:rsidRPr="008F2FE5" w:rsidTr="00AC29B1">
        <w:trPr>
          <w:trHeight w:val="285"/>
        </w:trPr>
        <w:tc>
          <w:tcPr>
            <w:tcW w:w="2235" w:type="dxa"/>
            <w:gridSpan w:val="2"/>
            <w:vAlign w:val="center"/>
          </w:tcPr>
          <w:p w:rsidR="00414992" w:rsidRPr="008F2FE5" w:rsidRDefault="00414992" w:rsidP="00AC29B1">
            <w:pPr>
              <w:snapToGrid w:val="0"/>
              <w:spacing w:line="280" w:lineRule="atLeast"/>
              <w:jc w:val="center"/>
              <w:rPr>
                <w:rFonts w:ascii="標楷體" w:eastAsia="標楷體" w:hAnsi="標楷體"/>
              </w:rPr>
            </w:pPr>
            <w:r w:rsidRPr="008F2FE5">
              <w:rPr>
                <w:rFonts w:ascii="標楷體" w:eastAsia="標楷體" w:hAnsi="標楷體" w:hint="eastAsia"/>
                <w:b/>
                <w:sz w:val="28"/>
                <w:szCs w:val="28"/>
              </w:rPr>
              <w:t>領域</w:t>
            </w:r>
          </w:p>
        </w:tc>
        <w:tc>
          <w:tcPr>
            <w:tcW w:w="7513" w:type="dxa"/>
            <w:gridSpan w:val="7"/>
            <w:vAlign w:val="center"/>
          </w:tcPr>
          <w:p w:rsidR="00414992" w:rsidRPr="00AE42F2" w:rsidRDefault="002F3678" w:rsidP="00AC29B1">
            <w:pPr>
              <w:snapToGrid w:val="0"/>
              <w:spacing w:line="280" w:lineRule="atLeast"/>
              <w:jc w:val="center"/>
              <w:rPr>
                <w:rFonts w:ascii="標楷體" w:eastAsia="標楷體" w:hAnsi="標楷體"/>
              </w:rPr>
            </w:pPr>
            <w:r w:rsidRPr="00AE42F2">
              <w:rPr>
                <w:rFonts w:ascii="標楷體" w:eastAsia="標楷體" w:hAnsi="標楷體" w:hint="eastAsia"/>
                <w:color w:val="000000" w:themeColor="text1"/>
                <w:sz w:val="30"/>
                <w:szCs w:val="30"/>
              </w:rPr>
              <w:t>特殊需求領域</w:t>
            </w:r>
            <w:r w:rsidR="001B3190" w:rsidRPr="00AE42F2">
              <w:rPr>
                <w:rFonts w:ascii="標楷體" w:eastAsia="標楷體" w:hAnsi="標楷體" w:hint="eastAsia"/>
                <w:color w:val="000000" w:themeColor="text1"/>
                <w:sz w:val="30"/>
                <w:szCs w:val="30"/>
              </w:rPr>
              <w:t>（社會技巧）</w:t>
            </w:r>
          </w:p>
        </w:tc>
      </w:tr>
      <w:tr w:rsidR="008F2FE5" w:rsidRPr="008F2FE5" w:rsidTr="00AC29B1">
        <w:trPr>
          <w:trHeight w:val="290"/>
        </w:trPr>
        <w:tc>
          <w:tcPr>
            <w:tcW w:w="2235" w:type="dxa"/>
            <w:gridSpan w:val="2"/>
            <w:vAlign w:val="center"/>
          </w:tcPr>
          <w:p w:rsidR="00685FFE" w:rsidRPr="008F2FE5" w:rsidRDefault="00685FFE"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班型</w:t>
            </w:r>
            <w:proofErr w:type="gramEnd"/>
          </w:p>
        </w:tc>
        <w:tc>
          <w:tcPr>
            <w:tcW w:w="7513" w:type="dxa"/>
            <w:gridSpan w:val="7"/>
            <w:vAlign w:val="center"/>
          </w:tcPr>
          <w:p w:rsidR="00685FFE" w:rsidRPr="00AE42F2" w:rsidRDefault="0036131E" w:rsidP="00AC29B1">
            <w:pPr>
              <w:snapToGrid w:val="0"/>
              <w:spacing w:line="280" w:lineRule="atLeast"/>
              <w:jc w:val="center"/>
              <w:rPr>
                <w:rFonts w:ascii="標楷體" w:eastAsia="標楷體" w:hAnsi="標楷體"/>
                <w:sz w:val="28"/>
                <w:szCs w:val="28"/>
              </w:rPr>
            </w:pPr>
            <w:r w:rsidRPr="00AE42F2">
              <w:rPr>
                <w:rFonts w:ascii="標楷體" w:eastAsia="標楷體" w:hAnsi="標楷體" w:hint="eastAsia"/>
                <w:sz w:val="28"/>
                <w:szCs w:val="28"/>
              </w:rPr>
              <w:t>分散式</w:t>
            </w:r>
            <w:r w:rsidR="00D27C20" w:rsidRPr="00AE42F2">
              <w:rPr>
                <w:rFonts w:ascii="標楷體" w:eastAsia="標楷體" w:hAnsi="標楷體" w:hint="eastAsia"/>
                <w:sz w:val="28"/>
                <w:szCs w:val="28"/>
              </w:rPr>
              <w:t>資源班</w:t>
            </w:r>
          </w:p>
        </w:tc>
      </w:tr>
      <w:tr w:rsidR="008F2FE5" w:rsidRPr="008F2FE5" w:rsidTr="00AC29B1">
        <w:trPr>
          <w:trHeight w:val="555"/>
        </w:trPr>
        <w:tc>
          <w:tcPr>
            <w:tcW w:w="2235" w:type="dxa"/>
            <w:gridSpan w:val="2"/>
            <w:vAlign w:val="center"/>
          </w:tcPr>
          <w:p w:rsidR="00F147D3" w:rsidRPr="008F2FE5" w:rsidRDefault="00685FFE" w:rsidP="00AC29B1">
            <w:pPr>
              <w:snapToGrid w:val="0"/>
              <w:spacing w:line="280" w:lineRule="atLeast"/>
              <w:jc w:val="center"/>
              <w:rPr>
                <w:rFonts w:ascii="標楷體" w:eastAsia="標楷體" w:hAnsi="標楷體"/>
                <w:sz w:val="28"/>
                <w:szCs w:val="28"/>
              </w:rPr>
            </w:pPr>
            <w:r w:rsidRPr="008F2FE5">
              <w:rPr>
                <w:rFonts w:ascii="標楷體" w:eastAsia="標楷體" w:hAnsi="標楷體" w:hint="eastAsia"/>
                <w:b/>
                <w:sz w:val="28"/>
                <w:szCs w:val="28"/>
              </w:rPr>
              <w:t>每週節數</w:t>
            </w:r>
          </w:p>
        </w:tc>
        <w:tc>
          <w:tcPr>
            <w:tcW w:w="2409" w:type="dxa"/>
            <w:gridSpan w:val="3"/>
            <w:vAlign w:val="center"/>
          </w:tcPr>
          <w:p w:rsidR="00F147D3" w:rsidRPr="008F2FE5" w:rsidRDefault="0036131E" w:rsidP="00AC29B1">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2</w:t>
            </w:r>
            <w:r w:rsidR="00685FFE" w:rsidRPr="008F2FE5">
              <w:rPr>
                <w:rFonts w:ascii="標楷體" w:eastAsia="標楷體" w:hAnsi="標楷體" w:hint="eastAsia"/>
                <w:sz w:val="28"/>
                <w:szCs w:val="28"/>
              </w:rPr>
              <w:t>節</w:t>
            </w:r>
          </w:p>
        </w:tc>
        <w:tc>
          <w:tcPr>
            <w:tcW w:w="2410" w:type="dxa"/>
            <w:gridSpan w:val="2"/>
            <w:vAlign w:val="center"/>
          </w:tcPr>
          <w:p w:rsidR="00F147D3" w:rsidRPr="008F2FE5" w:rsidRDefault="00685FFE" w:rsidP="00AC29B1">
            <w:pPr>
              <w:snapToGrid w:val="0"/>
              <w:spacing w:line="280" w:lineRule="atLeast"/>
              <w:jc w:val="center"/>
              <w:rPr>
                <w:rFonts w:ascii="標楷體" w:eastAsia="標楷體" w:hAnsi="標楷體"/>
                <w:sz w:val="28"/>
                <w:szCs w:val="28"/>
              </w:rPr>
            </w:pPr>
            <w:r w:rsidRPr="008F2FE5">
              <w:rPr>
                <w:rFonts w:ascii="標楷體" w:eastAsia="標楷體" w:hAnsi="標楷體" w:hint="eastAsia"/>
                <w:b/>
                <w:sz w:val="28"/>
                <w:szCs w:val="28"/>
              </w:rPr>
              <w:t>教學者</w:t>
            </w:r>
          </w:p>
        </w:tc>
        <w:tc>
          <w:tcPr>
            <w:tcW w:w="2694" w:type="dxa"/>
            <w:gridSpan w:val="2"/>
            <w:vAlign w:val="center"/>
          </w:tcPr>
          <w:p w:rsidR="00F147D3" w:rsidRPr="008F2FE5" w:rsidRDefault="0036131E" w:rsidP="00AC29B1">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陳零九</w:t>
            </w:r>
          </w:p>
        </w:tc>
      </w:tr>
      <w:tr w:rsidR="008F2FE5" w:rsidRPr="008F2FE5" w:rsidTr="00AC29B1">
        <w:tc>
          <w:tcPr>
            <w:tcW w:w="2235" w:type="dxa"/>
            <w:gridSpan w:val="2"/>
            <w:vAlign w:val="center"/>
          </w:tcPr>
          <w:p w:rsidR="00F147D3" w:rsidRPr="008F2FE5" w:rsidRDefault="00685FFE"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組別/</w:t>
            </w:r>
            <w:r w:rsidR="00F147D3" w:rsidRPr="008F2FE5">
              <w:rPr>
                <w:rFonts w:ascii="標楷體" w:eastAsia="標楷體" w:hAnsi="標楷體" w:hint="eastAsia"/>
                <w:b/>
                <w:sz w:val="28"/>
                <w:szCs w:val="28"/>
              </w:rPr>
              <w:t>教學</w:t>
            </w:r>
            <w:r w:rsidR="00027271" w:rsidRPr="008F2FE5">
              <w:rPr>
                <w:rFonts w:ascii="標楷體" w:eastAsia="標楷體" w:hAnsi="標楷體" w:hint="eastAsia"/>
                <w:b/>
                <w:sz w:val="28"/>
                <w:szCs w:val="28"/>
              </w:rPr>
              <w:t>人數</w:t>
            </w:r>
            <w:r w:rsidRPr="008F2FE5">
              <w:rPr>
                <w:rFonts w:ascii="標楷體" w:eastAsia="標楷體" w:hAnsi="標楷體"/>
                <w:b/>
                <w:sz w:val="28"/>
                <w:szCs w:val="28"/>
              </w:rPr>
              <w:t xml:space="preserve"> </w:t>
            </w:r>
          </w:p>
        </w:tc>
        <w:tc>
          <w:tcPr>
            <w:tcW w:w="7513" w:type="dxa"/>
            <w:gridSpan w:val="7"/>
            <w:vAlign w:val="center"/>
          </w:tcPr>
          <w:p w:rsidR="00F147D3" w:rsidRPr="008F2FE5" w:rsidRDefault="0036131E" w:rsidP="00AC29B1">
            <w:pPr>
              <w:snapToGrid w:val="0"/>
              <w:spacing w:line="280" w:lineRule="atLeast"/>
              <w:jc w:val="right"/>
              <w:rPr>
                <w:rFonts w:ascii="標楷體" w:eastAsia="標楷體" w:hAnsi="標楷體"/>
              </w:rPr>
            </w:pPr>
            <w:r>
              <w:rPr>
                <w:rFonts w:ascii="標楷體" w:eastAsia="標楷體" w:hAnsi="標楷體" w:hint="eastAsia"/>
                <w:sz w:val="28"/>
                <w:szCs w:val="28"/>
              </w:rPr>
              <w:t>D組</w:t>
            </w:r>
            <w:r w:rsidR="00D27C20" w:rsidRPr="008F2FE5">
              <w:rPr>
                <w:rFonts w:ascii="標楷體" w:eastAsia="標楷體" w:hAnsi="標楷體" w:hint="eastAsia"/>
                <w:sz w:val="28"/>
                <w:szCs w:val="28"/>
              </w:rPr>
              <w:t>/</w:t>
            </w:r>
            <w:r w:rsidR="00D27C20" w:rsidRPr="008F2FE5">
              <w:rPr>
                <w:rFonts w:ascii="標楷體" w:eastAsia="標楷體" w:hAnsi="標楷體"/>
                <w:sz w:val="28"/>
                <w:szCs w:val="28"/>
              </w:rPr>
              <w:t>3</w:t>
            </w:r>
            <w:r w:rsidR="00D27C20" w:rsidRPr="008F2FE5">
              <w:rPr>
                <w:rFonts w:ascii="標楷體" w:eastAsia="標楷體" w:hAnsi="標楷體" w:hint="eastAsia"/>
                <w:sz w:val="28"/>
                <w:szCs w:val="28"/>
              </w:rPr>
              <w:t>人</w:t>
            </w:r>
            <w:r w:rsidR="00A306F1" w:rsidRPr="008F2FE5">
              <w:rPr>
                <w:rFonts w:ascii="標楷體" w:eastAsia="標楷體" w:hAnsi="標楷體" w:hint="eastAsia"/>
                <w:sz w:val="28"/>
                <w:szCs w:val="28"/>
              </w:rPr>
              <w:t xml:space="preserve">        </w:t>
            </w:r>
            <w:r w:rsidR="00A306F1" w:rsidRPr="008F2FE5">
              <w:rPr>
                <w:rFonts w:ascii="標楷體" w:eastAsia="標楷體" w:hAnsi="標楷體" w:hint="eastAsia"/>
                <w:i/>
                <w:sz w:val="20"/>
                <w:szCs w:val="20"/>
              </w:rPr>
              <w:t>(請與分組教學一覽表一致)</w:t>
            </w:r>
          </w:p>
        </w:tc>
      </w:tr>
      <w:tr w:rsidR="008F2FE5" w:rsidRPr="008F2FE5" w:rsidTr="00AC29B1">
        <w:trPr>
          <w:trHeight w:val="150"/>
        </w:trPr>
        <w:tc>
          <w:tcPr>
            <w:tcW w:w="2235" w:type="dxa"/>
            <w:gridSpan w:val="2"/>
            <w:vMerge w:val="restart"/>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核心素養</w:t>
            </w:r>
          </w:p>
        </w:tc>
        <w:tc>
          <w:tcPr>
            <w:tcW w:w="1559" w:type="dxa"/>
            <w:gridSpan w:val="2"/>
            <w:vAlign w:val="center"/>
          </w:tcPr>
          <w:p w:rsidR="00D27C20" w:rsidRPr="008F2FE5" w:rsidRDefault="00D27C20" w:rsidP="00AC29B1">
            <w:pPr>
              <w:snapToGrid w:val="0"/>
              <w:ind w:left="-19"/>
              <w:jc w:val="center"/>
              <w:rPr>
                <w:rFonts w:ascii="標楷體" w:eastAsia="標楷體" w:hAnsi="標楷體"/>
              </w:rPr>
            </w:pPr>
            <w:r w:rsidRPr="008F2FE5">
              <w:rPr>
                <w:rFonts w:ascii="標楷體" w:eastAsia="標楷體" w:hAnsi="標楷體" w:hint="eastAsia"/>
              </w:rPr>
              <w:t>A自主行動</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■A1.身心素質與自我精進</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A2.</w:t>
            </w:r>
            <w:r w:rsidRPr="008F2FE5">
              <w:rPr>
                <w:rFonts w:ascii="標楷體" w:eastAsia="標楷體" w:hAnsi="標楷體" w:hint="eastAsia"/>
              </w:rPr>
              <w:t>系統思考與問題解決</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□A3.</w:t>
            </w:r>
            <w:r w:rsidRPr="008F2FE5">
              <w:rPr>
                <w:rFonts w:ascii="標楷體" w:eastAsia="標楷體" w:hAnsi="標楷體" w:hint="eastAsia"/>
              </w:rPr>
              <w:t>規劃執行與創新應變</w:t>
            </w:r>
          </w:p>
        </w:tc>
      </w:tr>
      <w:tr w:rsidR="008F2FE5" w:rsidRPr="008F2FE5" w:rsidTr="00AC29B1">
        <w:trPr>
          <w:trHeight w:val="150"/>
        </w:trPr>
        <w:tc>
          <w:tcPr>
            <w:tcW w:w="2235" w:type="dxa"/>
            <w:gridSpan w:val="2"/>
            <w:vMerge/>
            <w:vAlign w:val="center"/>
          </w:tcPr>
          <w:p w:rsidR="00D27C20" w:rsidRPr="008F2FE5" w:rsidRDefault="00D27C20" w:rsidP="00AC29B1">
            <w:pPr>
              <w:snapToGrid w:val="0"/>
              <w:spacing w:line="280" w:lineRule="atLeast"/>
              <w:jc w:val="center"/>
              <w:rPr>
                <w:rFonts w:ascii="標楷體" w:eastAsia="標楷體" w:hAnsi="標楷體"/>
                <w:b/>
                <w:sz w:val="28"/>
                <w:szCs w:val="28"/>
              </w:rPr>
            </w:pPr>
          </w:p>
        </w:tc>
        <w:tc>
          <w:tcPr>
            <w:tcW w:w="1559" w:type="dxa"/>
            <w:gridSpan w:val="2"/>
            <w:vAlign w:val="center"/>
          </w:tcPr>
          <w:p w:rsidR="00D27C20" w:rsidRPr="008F2FE5" w:rsidRDefault="00D27C20" w:rsidP="00AC29B1">
            <w:pPr>
              <w:snapToGrid w:val="0"/>
              <w:spacing w:line="280" w:lineRule="atLeast"/>
              <w:jc w:val="center"/>
              <w:rPr>
                <w:rFonts w:ascii="標楷體" w:eastAsia="標楷體" w:hAnsi="標楷體"/>
              </w:rPr>
            </w:pPr>
            <w:r w:rsidRPr="008F2FE5">
              <w:rPr>
                <w:rFonts w:ascii="標楷體" w:eastAsia="標楷體" w:hAnsi="標楷體" w:hint="eastAsia"/>
              </w:rPr>
              <w:t>B溝通互動</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■B1.符號運用與溝通表達</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B2.</w:t>
            </w:r>
            <w:r w:rsidRPr="008F2FE5">
              <w:rPr>
                <w:rFonts w:ascii="標楷體" w:eastAsia="標楷體" w:hAnsi="標楷體" w:hint="eastAsia"/>
              </w:rPr>
              <w:t>科技資訊與媒體素養</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□B3.</w:t>
            </w:r>
            <w:r w:rsidRPr="008F2FE5">
              <w:rPr>
                <w:rFonts w:ascii="標楷體" w:eastAsia="標楷體" w:hAnsi="標楷體" w:hint="eastAsia"/>
              </w:rPr>
              <w:t>藝術涵養與美感素養</w:t>
            </w:r>
          </w:p>
        </w:tc>
      </w:tr>
      <w:tr w:rsidR="008F2FE5" w:rsidRPr="008F2FE5" w:rsidTr="00AC29B1">
        <w:trPr>
          <w:trHeight w:val="150"/>
        </w:trPr>
        <w:tc>
          <w:tcPr>
            <w:tcW w:w="2235" w:type="dxa"/>
            <w:gridSpan w:val="2"/>
            <w:vMerge/>
            <w:vAlign w:val="center"/>
          </w:tcPr>
          <w:p w:rsidR="00D27C20" w:rsidRPr="008F2FE5" w:rsidRDefault="00D27C20" w:rsidP="00AC29B1">
            <w:pPr>
              <w:snapToGrid w:val="0"/>
              <w:spacing w:line="280" w:lineRule="atLeast"/>
              <w:jc w:val="center"/>
              <w:rPr>
                <w:rFonts w:ascii="標楷體" w:eastAsia="標楷體" w:hAnsi="標楷體"/>
                <w:b/>
                <w:sz w:val="28"/>
                <w:szCs w:val="28"/>
              </w:rPr>
            </w:pPr>
          </w:p>
        </w:tc>
        <w:tc>
          <w:tcPr>
            <w:tcW w:w="1559" w:type="dxa"/>
            <w:gridSpan w:val="2"/>
            <w:vAlign w:val="center"/>
          </w:tcPr>
          <w:p w:rsidR="00D27C20" w:rsidRPr="008F2FE5" w:rsidRDefault="00D27C20" w:rsidP="00AC29B1">
            <w:pPr>
              <w:snapToGrid w:val="0"/>
              <w:spacing w:line="280" w:lineRule="atLeast"/>
              <w:jc w:val="center"/>
              <w:rPr>
                <w:rFonts w:ascii="標楷體" w:eastAsia="標楷體" w:hAnsi="標楷體"/>
              </w:rPr>
            </w:pPr>
            <w:r w:rsidRPr="008F2FE5">
              <w:rPr>
                <w:rFonts w:ascii="標楷體" w:eastAsia="標楷體" w:hAnsi="標楷體" w:hint="eastAsia"/>
              </w:rPr>
              <w:t>C社會參與</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■C1.道德實踐與公民意識</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C2.</w:t>
            </w:r>
            <w:r w:rsidRPr="008F2FE5">
              <w:rPr>
                <w:rFonts w:ascii="標楷體" w:eastAsia="標楷體" w:hAnsi="標楷體" w:hint="eastAsia"/>
              </w:rPr>
              <w:t>人際關係與團隊合作</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□C3.</w:t>
            </w:r>
            <w:r w:rsidRPr="008F2FE5">
              <w:rPr>
                <w:rFonts w:ascii="標楷體" w:eastAsia="標楷體" w:hAnsi="標楷體" w:hint="eastAsia"/>
              </w:rPr>
              <w:t>多元文化與國際理解</w:t>
            </w:r>
          </w:p>
        </w:tc>
      </w:tr>
      <w:tr w:rsidR="008F2FE5" w:rsidRPr="008F2FE5" w:rsidTr="00AC29B1">
        <w:trPr>
          <w:trHeight w:val="150"/>
        </w:trPr>
        <w:tc>
          <w:tcPr>
            <w:tcW w:w="2235" w:type="dxa"/>
            <w:gridSpan w:val="2"/>
            <w:vMerge w:val="restart"/>
            <w:vAlign w:val="center"/>
          </w:tcPr>
          <w:p w:rsidR="001F3075" w:rsidRDefault="001F3075" w:rsidP="001F3075">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重大議題</w:t>
            </w:r>
          </w:p>
          <w:p w:rsidR="00D27C20" w:rsidRPr="008F2FE5" w:rsidRDefault="001F3075" w:rsidP="001F3075">
            <w:pPr>
              <w:snapToGrid w:val="0"/>
              <w:spacing w:line="280" w:lineRule="atLeast"/>
              <w:jc w:val="center"/>
              <w:rPr>
                <w:rFonts w:ascii="標楷體" w:eastAsia="標楷體" w:hAnsi="標楷體"/>
                <w:b/>
                <w:sz w:val="28"/>
                <w:szCs w:val="28"/>
              </w:rPr>
            </w:pPr>
            <w:r w:rsidRPr="00E71A25">
              <w:rPr>
                <w:rFonts w:ascii="標楷體" w:eastAsia="標楷體" w:hAnsi="標楷體" w:hint="eastAsia"/>
                <w:b/>
                <w:color w:val="FF0000"/>
                <w:sz w:val="28"/>
                <w:szCs w:val="28"/>
              </w:rPr>
              <w:t>及學習主題</w:t>
            </w:r>
          </w:p>
        </w:tc>
        <w:tc>
          <w:tcPr>
            <w:tcW w:w="7513" w:type="dxa"/>
            <w:gridSpan w:val="7"/>
            <w:vAlign w:val="center"/>
          </w:tcPr>
          <w:p w:rsidR="001F3075" w:rsidRDefault="001F3075" w:rsidP="001F3075">
            <w:pPr>
              <w:ind w:left="10" w:right="10"/>
              <w:rPr>
                <w:rFonts w:ascii="標楷體" w:eastAsia="標楷體" w:hAnsi="標楷體"/>
                <w:color w:val="FF0000"/>
              </w:rPr>
            </w:pPr>
            <w:r>
              <w:rPr>
                <w:rFonts w:ascii="標楷體" w:eastAsia="標楷體" w:hAnsi="標楷體" w:hint="eastAsia"/>
                <w:color w:val="FF0000"/>
              </w:rPr>
              <w:t>重大議題：</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人權教育 </w:t>
            </w:r>
            <w:r w:rsidRPr="008F2FE5">
              <w:rPr>
                <w:rFonts w:ascii="標楷體" w:eastAsia="標楷體" w:hAnsi="標楷體"/>
              </w:rPr>
              <w:t>□</w:t>
            </w:r>
            <w:r w:rsidRPr="008F2FE5">
              <w:rPr>
                <w:rFonts w:ascii="標楷體" w:eastAsia="標楷體" w:hAnsi="標楷體" w:hint="eastAsia"/>
              </w:rPr>
              <w:t xml:space="preserve">環境教育 </w:t>
            </w:r>
            <w:r w:rsidRPr="008F2FE5">
              <w:rPr>
                <w:rFonts w:ascii="標楷體" w:eastAsia="標楷體" w:hAnsi="標楷體"/>
              </w:rPr>
              <w:t>□</w:t>
            </w:r>
            <w:r w:rsidRPr="008F2FE5">
              <w:rPr>
                <w:rFonts w:ascii="標楷體" w:eastAsia="標楷體" w:hAnsi="標楷體" w:hint="eastAsia"/>
              </w:rPr>
              <w:t xml:space="preserve">海洋教育 ■品德教育 </w:t>
            </w:r>
            <w:r w:rsidRPr="008F2FE5">
              <w:rPr>
                <w:rFonts w:ascii="標楷體" w:eastAsia="標楷體" w:hAnsi="標楷體"/>
              </w:rPr>
              <w:t>□</w:t>
            </w:r>
            <w:r w:rsidRPr="008F2FE5">
              <w:rPr>
                <w:rFonts w:ascii="標楷體" w:eastAsia="標楷體" w:hAnsi="標楷體" w:hint="eastAsia"/>
              </w:rPr>
              <w:t>生命教育</w:t>
            </w:r>
          </w:p>
          <w:p w:rsidR="00D27C20" w:rsidRPr="008F2FE5" w:rsidRDefault="00D27C20" w:rsidP="00AC29B1">
            <w:pPr>
              <w:ind w:left="10" w:right="10"/>
              <w:rPr>
                <w:rFonts w:ascii="標楷體" w:eastAsia="標楷體" w:hAnsi="標楷體"/>
              </w:rPr>
            </w:pPr>
            <w:r w:rsidRPr="008F2FE5">
              <w:rPr>
                <w:rFonts w:ascii="標楷體" w:eastAsia="標楷體" w:hAnsi="標楷體" w:hint="eastAsia"/>
              </w:rPr>
              <w:t xml:space="preserve">■法治教育 </w:t>
            </w:r>
            <w:r w:rsidRPr="008F2FE5">
              <w:rPr>
                <w:rFonts w:ascii="標楷體" w:eastAsia="標楷體" w:hAnsi="標楷體"/>
              </w:rPr>
              <w:t>□</w:t>
            </w:r>
            <w:r w:rsidRPr="008F2FE5">
              <w:rPr>
                <w:rFonts w:ascii="標楷體" w:eastAsia="標楷體" w:hAnsi="標楷體" w:hint="eastAsia"/>
              </w:rPr>
              <w:t xml:space="preserve">科技教育 ■資訊教育 </w:t>
            </w:r>
            <w:r w:rsidRPr="008F2FE5">
              <w:rPr>
                <w:rFonts w:ascii="標楷體" w:eastAsia="標楷體" w:hAnsi="標楷體"/>
              </w:rPr>
              <w:t>□</w:t>
            </w:r>
            <w:r w:rsidRPr="008F2FE5">
              <w:rPr>
                <w:rFonts w:ascii="標楷體" w:eastAsia="標楷體" w:hAnsi="標楷體" w:hint="eastAsia"/>
              </w:rPr>
              <w:t xml:space="preserve">能源教育 </w:t>
            </w:r>
            <w:r w:rsidRPr="008F2FE5">
              <w:rPr>
                <w:rFonts w:ascii="標楷體" w:eastAsia="標楷體" w:hAnsi="標楷體"/>
              </w:rPr>
              <w:t>□</w:t>
            </w:r>
            <w:r w:rsidRPr="008F2FE5">
              <w:rPr>
                <w:rFonts w:ascii="標楷體" w:eastAsia="標楷體" w:hAnsi="標楷體" w:hint="eastAsia"/>
              </w:rPr>
              <w:t>安全教育</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防災教育 </w:t>
            </w:r>
            <w:r w:rsidRPr="008F2FE5">
              <w:rPr>
                <w:rFonts w:ascii="標楷體" w:eastAsia="標楷體" w:hAnsi="標楷體"/>
              </w:rPr>
              <w:t>□</w:t>
            </w:r>
            <w:r w:rsidRPr="008F2FE5">
              <w:rPr>
                <w:rFonts w:ascii="標楷體" w:eastAsia="標楷體" w:hAnsi="標楷體" w:hint="eastAsia"/>
              </w:rPr>
              <w:t xml:space="preserve">家庭教育 </w:t>
            </w:r>
            <w:r w:rsidRPr="008F2FE5">
              <w:rPr>
                <w:rFonts w:ascii="標楷體" w:eastAsia="標楷體" w:hAnsi="標楷體"/>
              </w:rPr>
              <w:t>□</w:t>
            </w:r>
            <w:r w:rsidRPr="008F2FE5">
              <w:rPr>
                <w:rFonts w:ascii="標楷體" w:eastAsia="標楷體" w:hAnsi="標楷體" w:hint="eastAsia"/>
              </w:rPr>
              <w:t xml:space="preserve">閱讀素養 </w:t>
            </w:r>
            <w:r w:rsidRPr="008F2FE5">
              <w:rPr>
                <w:rFonts w:ascii="標楷體" w:eastAsia="標楷體" w:hAnsi="標楷體"/>
              </w:rPr>
              <w:t>□</w:t>
            </w:r>
            <w:r w:rsidRPr="008F2FE5">
              <w:rPr>
                <w:rFonts w:ascii="標楷體" w:eastAsia="標楷體" w:hAnsi="標楷體" w:hint="eastAsia"/>
              </w:rPr>
              <w:t xml:space="preserve">戶外教育 </w:t>
            </w:r>
            <w:r w:rsidRPr="008F2FE5">
              <w:rPr>
                <w:rFonts w:ascii="標楷體" w:eastAsia="標楷體" w:hAnsi="標楷體"/>
              </w:rPr>
              <w:t>□</w:t>
            </w:r>
            <w:r w:rsidRPr="008F2FE5">
              <w:rPr>
                <w:rFonts w:ascii="標楷體" w:eastAsia="標楷體" w:hAnsi="標楷體" w:hint="eastAsia"/>
              </w:rPr>
              <w:t>國際教育</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生涯規劃教育 </w:t>
            </w:r>
            <w:r w:rsidRPr="008F2FE5">
              <w:rPr>
                <w:rFonts w:ascii="標楷體" w:eastAsia="標楷體" w:hAnsi="標楷體"/>
              </w:rPr>
              <w:t>□</w:t>
            </w:r>
            <w:r w:rsidRPr="008F2FE5">
              <w:rPr>
                <w:rFonts w:ascii="標楷體" w:eastAsia="標楷體" w:hAnsi="標楷體" w:hint="eastAsia"/>
              </w:rPr>
              <w:t xml:space="preserve">多元文化教育 </w:t>
            </w:r>
            <w:r w:rsidRPr="008F2FE5">
              <w:rPr>
                <w:rFonts w:ascii="標楷體" w:eastAsia="標楷體" w:hAnsi="標楷體"/>
              </w:rPr>
              <w:t>□</w:t>
            </w:r>
            <w:r w:rsidRPr="008F2FE5">
              <w:rPr>
                <w:rFonts w:ascii="標楷體" w:eastAsia="標楷體" w:hAnsi="標楷體" w:hint="eastAsia"/>
              </w:rPr>
              <w:t>原住民族教育 ■性別平等教育</w:t>
            </w:r>
          </w:p>
        </w:tc>
      </w:tr>
      <w:tr w:rsidR="008F2FE5" w:rsidRPr="008F2FE5" w:rsidTr="00967665">
        <w:trPr>
          <w:trHeight w:val="150"/>
        </w:trPr>
        <w:tc>
          <w:tcPr>
            <w:tcW w:w="2235" w:type="dxa"/>
            <w:gridSpan w:val="2"/>
            <w:vMerge/>
            <w:tcBorders>
              <w:bottom w:val="single" w:sz="4" w:space="0" w:color="auto"/>
            </w:tcBorders>
            <w:vAlign w:val="center"/>
          </w:tcPr>
          <w:p w:rsidR="00A306F1" w:rsidRPr="008F2FE5" w:rsidRDefault="00A306F1" w:rsidP="00AC29B1">
            <w:pPr>
              <w:snapToGrid w:val="0"/>
              <w:spacing w:line="280" w:lineRule="atLeast"/>
              <w:jc w:val="center"/>
              <w:rPr>
                <w:rFonts w:ascii="標楷體" w:eastAsia="標楷體" w:hAnsi="標楷體"/>
                <w:b/>
                <w:sz w:val="28"/>
                <w:szCs w:val="28"/>
              </w:rPr>
            </w:pPr>
          </w:p>
        </w:tc>
        <w:tc>
          <w:tcPr>
            <w:tcW w:w="7513" w:type="dxa"/>
            <w:gridSpan w:val="7"/>
            <w:tcBorders>
              <w:bottom w:val="single" w:sz="4" w:space="0" w:color="auto"/>
            </w:tcBorders>
            <w:vAlign w:val="center"/>
          </w:tcPr>
          <w:p w:rsidR="001F3075" w:rsidRDefault="001F3075" w:rsidP="001F3075">
            <w:pPr>
              <w:ind w:left="10" w:right="10"/>
              <w:rPr>
                <w:rFonts w:ascii="標楷體" w:eastAsia="標楷體" w:hAnsi="標楷體"/>
                <w:color w:val="FF0000"/>
              </w:rPr>
            </w:pPr>
            <w:r>
              <w:rPr>
                <w:rFonts w:ascii="標楷體" w:eastAsia="標楷體" w:hAnsi="標楷體" w:hint="eastAsia"/>
                <w:color w:val="FF0000"/>
              </w:rPr>
              <w:t>學習主題：</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品德教育：</w:t>
            </w:r>
            <w:r w:rsidRPr="0036131E">
              <w:rPr>
                <w:rFonts w:ascii="標楷體" w:eastAsia="標楷體" w:hAnsi="標楷體"/>
              </w:rPr>
              <w:t>品德核心價值</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法治教育：</w:t>
            </w:r>
            <w:r w:rsidRPr="0036131E">
              <w:rPr>
                <w:rFonts w:ascii="標楷體" w:eastAsia="標楷體" w:hAnsi="標楷體"/>
              </w:rPr>
              <w:t>法律與法治的意義</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資訊教育：</w:t>
            </w:r>
            <w:r w:rsidRPr="0036131E">
              <w:rPr>
                <w:rFonts w:ascii="標楷體" w:eastAsia="標楷體" w:hAnsi="標楷體"/>
              </w:rPr>
              <w:t>資訊科技的使用態度</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性別平等教育：</w:t>
            </w:r>
            <w:r w:rsidRPr="0036131E">
              <w:rPr>
                <w:rFonts w:ascii="標楷體" w:eastAsia="標楷體" w:hAnsi="標楷體"/>
              </w:rPr>
              <w:t>身體自主權的尊重與維護</w:t>
            </w:r>
            <w:r w:rsidR="0036131E">
              <w:rPr>
                <w:rFonts w:ascii="標楷體" w:eastAsia="標楷體" w:hAnsi="標楷體" w:hint="eastAsia"/>
              </w:rPr>
              <w:t>。</w:t>
            </w:r>
          </w:p>
        </w:tc>
      </w:tr>
      <w:tr w:rsidR="00967665" w:rsidRPr="008F2FE5" w:rsidTr="00967665">
        <w:trPr>
          <w:trHeight w:val="432"/>
        </w:trPr>
        <w:tc>
          <w:tcPr>
            <w:tcW w:w="2235" w:type="dxa"/>
            <w:gridSpan w:val="2"/>
            <w:vMerge w:val="restart"/>
            <w:tcBorders>
              <w:top w:val="single" w:sz="4" w:space="0" w:color="auto"/>
              <w:bottom w:val="single" w:sz="4" w:space="0" w:color="auto"/>
            </w:tcBorders>
            <w:vAlign w:val="center"/>
          </w:tcPr>
          <w:p w:rsidR="00967665" w:rsidRPr="008F2FE5" w:rsidRDefault="00967665"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學習重點</w:t>
            </w:r>
          </w:p>
        </w:tc>
        <w:tc>
          <w:tcPr>
            <w:tcW w:w="7513" w:type="dxa"/>
            <w:gridSpan w:val="7"/>
            <w:tcBorders>
              <w:top w:val="single" w:sz="4" w:space="0" w:color="auto"/>
              <w:bottom w:val="single" w:sz="4" w:space="0" w:color="auto"/>
            </w:tcBorders>
            <w:vAlign w:val="center"/>
          </w:tcPr>
          <w:p w:rsidR="00967665" w:rsidRDefault="001F3075" w:rsidP="00AC29B1">
            <w:pPr>
              <w:jc w:val="both"/>
              <w:rPr>
                <w:rFonts w:ascii="標楷體" w:eastAsia="標楷體" w:hAnsi="標楷體"/>
                <w:i/>
                <w:sz w:val="22"/>
              </w:rPr>
            </w:pPr>
            <w:r>
              <w:rPr>
                <w:rFonts w:ascii="標楷體" w:eastAsia="標楷體" w:hAnsi="標楷體" w:hint="eastAsia"/>
                <w:i/>
                <w:color w:val="000000" w:themeColor="text1"/>
                <w:sz w:val="22"/>
                <w:szCs w:val="22"/>
              </w:rPr>
              <w:t>特殊需求領域</w:t>
            </w:r>
            <w:r w:rsidRPr="002F3DD7">
              <w:rPr>
                <w:rFonts w:ascii="標楷體" w:eastAsia="標楷體" w:hAnsi="標楷體" w:hint="eastAsia"/>
                <w:i/>
                <w:color w:val="FF0000"/>
                <w:sz w:val="22"/>
                <w:szCs w:val="22"/>
              </w:rPr>
              <w:t>學習表現/學習內容</w:t>
            </w:r>
            <w:r w:rsidR="00967665" w:rsidRPr="008F2FE5">
              <w:rPr>
                <w:rFonts w:ascii="標楷體" w:eastAsia="標楷體" w:hAnsi="標楷體" w:hint="eastAsia"/>
                <w:i/>
                <w:sz w:val="22"/>
                <w:szCs w:val="22"/>
              </w:rPr>
              <w:t>：</w:t>
            </w:r>
          </w:p>
          <w:p w:rsidR="00967665" w:rsidRPr="00A8268E" w:rsidRDefault="00967665" w:rsidP="00AC29B1">
            <w:pPr>
              <w:jc w:val="both"/>
              <w:rPr>
                <w:rFonts w:ascii="標楷體" w:eastAsia="標楷體" w:hAnsi="標楷體"/>
                <w:i/>
                <w:sz w:val="20"/>
                <w:szCs w:val="20"/>
              </w:rPr>
            </w:pPr>
            <w:r>
              <w:rPr>
                <w:rFonts w:ascii="標楷體" w:eastAsia="標楷體" w:hAnsi="標楷體" w:cs="標楷體"/>
                <w:b/>
                <w:color w:val="000000"/>
              </w:rPr>
              <w:t>學習表現</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1-IV-1 分辨與表達矛盾的情緒。</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1-IV-2 分析不同處理方式引發的行為後果。</w:t>
            </w:r>
          </w:p>
          <w:p w:rsidR="00967665" w:rsidRPr="008F2FE5" w:rsidRDefault="00967665" w:rsidP="00AC29B1">
            <w:pPr>
              <w:snapToGrid w:val="0"/>
              <w:spacing w:line="280" w:lineRule="atLeast"/>
              <w:jc w:val="both"/>
              <w:rPr>
                <w:rFonts w:ascii="標楷體" w:eastAsia="標楷體" w:hAnsi="標楷體"/>
                <w:i/>
                <w:sz w:val="22"/>
              </w:rPr>
            </w:pPr>
            <w:proofErr w:type="gramStart"/>
            <w:r w:rsidRPr="008F2FE5">
              <w:rPr>
                <w:rFonts w:ascii="標楷體" w:eastAsia="標楷體" w:hAnsi="標楷體"/>
              </w:rPr>
              <w:t>特社</w:t>
            </w:r>
            <w:proofErr w:type="gramEnd"/>
            <w:r w:rsidRPr="008F2FE5">
              <w:rPr>
                <w:rFonts w:ascii="標楷體" w:eastAsia="標楷體" w:hAnsi="標楷體"/>
              </w:rPr>
              <w:t>1-IV-3 在面對壓力時，適當的調整情緒。</w:t>
            </w:r>
          </w:p>
          <w:p w:rsidR="00967665" w:rsidRPr="008F2FE5" w:rsidRDefault="00967665" w:rsidP="00AC29B1">
            <w:pPr>
              <w:ind w:left="1380" w:hangingChars="575" w:hanging="138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 運用科技媒體接收他人的訊息，以及解讀科技媒體訊息上的意義。</w:t>
            </w:r>
          </w:p>
          <w:p w:rsidR="00967665" w:rsidRPr="008F2FE5" w:rsidRDefault="00967665" w:rsidP="00AC29B1">
            <w:pPr>
              <w:ind w:left="1380" w:hangingChars="575" w:hanging="138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2-IV-2 區辨各種溝通訊息的情緒和意圖，並能保留正向內容激勵自己，察覺負向內容保護自己。</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2-IV-5 運用科技媒體表達和接受不同的意見或感受。</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2-IV-6 適當介紹自己獨特的地方，主動尋求志同道合的朋友。</w:t>
            </w:r>
          </w:p>
          <w:p w:rsidR="00967665" w:rsidRPr="008F2FE5" w:rsidRDefault="00967665" w:rsidP="00AC29B1">
            <w:pPr>
              <w:ind w:left="1500" w:hangingChars="625" w:hanging="150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2-IV-11 在面對衝突情境時，控制自己情緒並選擇可被接受的方式回應。</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2-IV-13 在面對兩難的情境時，主動選擇對自己較為有利的情境。</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2-IV-16 使用技巧拒絕他人不當的觸摸或語言。</w:t>
            </w:r>
          </w:p>
          <w:p w:rsidR="00967665" w:rsidRPr="008F2FE5" w:rsidRDefault="00967665" w:rsidP="00AC29B1">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2-IV-17 以平等、尊重的態度與他人共同參與團體或活動。</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3-IV-1 能在課堂或小組討論尊重他人不同的意見。</w:t>
            </w:r>
          </w:p>
          <w:p w:rsidR="00967665" w:rsidRPr="008F2FE5" w:rsidRDefault="00967665" w:rsidP="00AC29B1">
            <w:pPr>
              <w:rPr>
                <w:rFonts w:ascii="標楷體" w:eastAsia="標楷體" w:hAnsi="標楷體"/>
              </w:rPr>
            </w:pPr>
            <w:proofErr w:type="gramStart"/>
            <w:r w:rsidRPr="008F2FE5">
              <w:rPr>
                <w:rFonts w:ascii="標楷體" w:eastAsia="標楷體" w:hAnsi="標楷體"/>
              </w:rPr>
              <w:lastRenderedPageBreak/>
              <w:t>特社</w:t>
            </w:r>
            <w:proofErr w:type="gramEnd"/>
            <w:r w:rsidRPr="008F2FE5">
              <w:rPr>
                <w:rFonts w:ascii="標楷體" w:eastAsia="標楷體" w:hAnsi="標楷體"/>
              </w:rPr>
              <w:t>3-IV-4 在遇到困難時，依問題性質尋求特定對象或資源的協助。</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3-IV-5 願意參與學校、家庭、社區或部落的活動與聚會。</w:t>
            </w:r>
          </w:p>
          <w:p w:rsidR="00967665" w:rsidRPr="008F2FE5" w:rsidRDefault="00967665" w:rsidP="00AC29B1">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3-IV-6 在節慶或傳統祭儀的情境時，適切地回應應景的話。</w:t>
            </w:r>
          </w:p>
        </w:tc>
      </w:tr>
      <w:tr w:rsidR="00967665" w:rsidRPr="008F2FE5" w:rsidTr="00967665">
        <w:trPr>
          <w:trHeight w:val="3713"/>
        </w:trPr>
        <w:tc>
          <w:tcPr>
            <w:tcW w:w="2235" w:type="dxa"/>
            <w:gridSpan w:val="2"/>
            <w:vMerge/>
            <w:tcBorders>
              <w:top w:val="single" w:sz="4" w:space="0" w:color="auto"/>
              <w:bottom w:val="single" w:sz="4" w:space="0" w:color="auto"/>
            </w:tcBorders>
            <w:vAlign w:val="center"/>
          </w:tcPr>
          <w:p w:rsidR="00967665" w:rsidRPr="008F2FE5" w:rsidRDefault="00967665" w:rsidP="00AC29B1">
            <w:pPr>
              <w:snapToGrid w:val="0"/>
              <w:spacing w:line="280" w:lineRule="atLeast"/>
              <w:jc w:val="center"/>
              <w:rPr>
                <w:rFonts w:ascii="標楷體" w:eastAsia="標楷體" w:hAnsi="標楷體"/>
                <w:b/>
                <w:sz w:val="28"/>
                <w:szCs w:val="28"/>
              </w:rPr>
            </w:pPr>
          </w:p>
        </w:tc>
        <w:tc>
          <w:tcPr>
            <w:tcW w:w="7513" w:type="dxa"/>
            <w:gridSpan w:val="7"/>
            <w:tcBorders>
              <w:top w:val="single" w:sz="4" w:space="0" w:color="auto"/>
              <w:bottom w:val="single" w:sz="4" w:space="0" w:color="auto"/>
            </w:tcBorders>
            <w:vAlign w:val="center"/>
          </w:tcPr>
          <w:p w:rsidR="00967665" w:rsidRPr="008F2FE5" w:rsidRDefault="00967665" w:rsidP="00967665">
            <w:pPr>
              <w:widowControl/>
              <w:jc w:val="both"/>
              <w:rPr>
                <w:rFonts w:ascii="標楷體" w:eastAsia="標楷體" w:hAnsi="標楷體"/>
              </w:rPr>
            </w:pPr>
            <w:r>
              <w:rPr>
                <w:rFonts w:ascii="標楷體" w:eastAsia="標楷體" w:hAnsi="標楷體" w:cs="標楷體"/>
                <w:b/>
                <w:color w:val="000000"/>
              </w:rPr>
              <w:t>學習內容</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-1 兩難情緒的處理。</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-2 壓力的控制與調整。</w:t>
            </w:r>
          </w:p>
          <w:p w:rsidR="00967665" w:rsidRPr="008F2FE5" w:rsidRDefault="00967665" w:rsidP="00967665">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-3 問題解決的技巧。</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-1 科技媒體的運用。</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-2 同理心的培養。</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-3 優勢的呈現與表達。</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-4 拒絕的技巧。</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-1 尊重與接納學校的多元意見。</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-2 尊重與接納家庭的多元文化。</w:t>
            </w:r>
          </w:p>
          <w:p w:rsidR="00967665" w:rsidRPr="008F2FE5" w:rsidRDefault="00967665" w:rsidP="00967665">
            <w:pPr>
              <w:snapToGrid w:val="0"/>
              <w:spacing w:line="280" w:lineRule="atLeast"/>
              <w:jc w:val="both"/>
              <w:rPr>
                <w:rFonts w:ascii="標楷體" w:eastAsia="標楷體" w:hAnsi="標楷體"/>
                <w:i/>
                <w:sz w:val="22"/>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-3 尊重與接納社區的多元文化。</w:t>
            </w:r>
          </w:p>
        </w:tc>
      </w:tr>
      <w:tr w:rsidR="00A8268E" w:rsidRPr="008F2FE5" w:rsidTr="00AC29B1">
        <w:trPr>
          <w:trHeight w:val="70"/>
        </w:trPr>
        <w:tc>
          <w:tcPr>
            <w:tcW w:w="2235" w:type="dxa"/>
            <w:gridSpan w:val="2"/>
            <w:tcBorders>
              <w:top w:val="single" w:sz="4" w:space="0" w:color="auto"/>
              <w:bottom w:val="single" w:sz="4" w:space="0" w:color="auto"/>
            </w:tcBorders>
            <w:vAlign w:val="center"/>
          </w:tcPr>
          <w:p w:rsidR="00A8268E" w:rsidRPr="008F2FE5" w:rsidRDefault="00A8268E"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學習目標</w:t>
            </w:r>
          </w:p>
        </w:tc>
        <w:tc>
          <w:tcPr>
            <w:tcW w:w="7513" w:type="dxa"/>
            <w:gridSpan w:val="7"/>
            <w:tcBorders>
              <w:top w:val="single" w:sz="4" w:space="0" w:color="auto"/>
              <w:bottom w:val="single" w:sz="4" w:space="0" w:color="auto"/>
            </w:tcBorders>
            <w:vAlign w:val="center"/>
          </w:tcPr>
          <w:p w:rsidR="00A8268E" w:rsidRPr="008F2FE5" w:rsidRDefault="00A8268E" w:rsidP="00AC29B1">
            <w:pPr>
              <w:snapToGrid w:val="0"/>
              <w:spacing w:line="280" w:lineRule="atLeast"/>
              <w:jc w:val="both"/>
              <w:rPr>
                <w:rFonts w:ascii="標楷體" w:eastAsia="標楷體" w:hAnsi="標楷體"/>
                <w:i/>
                <w:sz w:val="20"/>
                <w:szCs w:val="20"/>
              </w:rPr>
            </w:pPr>
            <w:r w:rsidRPr="008F2FE5">
              <w:rPr>
                <w:rFonts w:ascii="標楷體" w:eastAsia="標楷體" w:hAnsi="標楷體" w:hint="eastAsia"/>
                <w:i/>
                <w:sz w:val="22"/>
                <w:szCs w:val="22"/>
              </w:rPr>
              <w:t>特殊需求領域課程學習目標：</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能學會記錄及肯定自我行為的進步改變</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能學會肯定自己與同學的優點及特質</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能學會生氣管理</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能學會同理心的應用</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能學會面對壓力及紓解壓力</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能學會在兩難情境中，選擇對自己有利的處理方式</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能學會選擇合適的問題解決方式</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能學會尋求合適的管道資源協助</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能學會正確的網路禮儀</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w:t>
            </w:r>
            <w:r w:rsidRPr="008F2FE5">
              <w:rPr>
                <w:rFonts w:ascii="標楷體" w:eastAsia="標楷體" w:hAnsi="標楷體"/>
              </w:rPr>
              <w:t>拒絕他人不當的觸摸或語言</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能學會合適應對同儕壓力</w:t>
            </w:r>
            <w:r w:rsidR="00813C53">
              <w:rPr>
                <w:rFonts w:ascii="標楷體" w:eastAsia="標楷體" w:hAnsi="標楷體" w:hint="eastAsia"/>
              </w:rPr>
              <w:t>。</w:t>
            </w:r>
          </w:p>
          <w:p w:rsidR="00A8268E"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能學會合宜的溝通技巧</w:t>
            </w:r>
            <w:r w:rsidR="00813C53">
              <w:rPr>
                <w:rFonts w:ascii="標楷體" w:eastAsia="標楷體" w:hAnsi="標楷體" w:hint="eastAsia"/>
              </w:rPr>
              <w:t>。</w:t>
            </w:r>
          </w:p>
          <w:p w:rsidR="00A8268E" w:rsidRPr="00A8268E" w:rsidRDefault="00A8268E" w:rsidP="00AC29B1">
            <w:pPr>
              <w:pStyle w:val="a7"/>
              <w:numPr>
                <w:ilvl w:val="0"/>
                <w:numId w:val="3"/>
              </w:numPr>
              <w:snapToGrid w:val="0"/>
              <w:spacing w:line="280" w:lineRule="atLeast"/>
              <w:ind w:leftChars="0"/>
              <w:jc w:val="both"/>
              <w:rPr>
                <w:rFonts w:ascii="標楷體" w:eastAsia="標楷體" w:hAnsi="標楷體"/>
              </w:rPr>
            </w:pPr>
            <w:r w:rsidRPr="00A8268E">
              <w:rPr>
                <w:rFonts w:ascii="標楷體" w:eastAsia="標楷體" w:hAnsi="標楷體" w:hint="eastAsia"/>
              </w:rPr>
              <w:t>能學會和同學合作完成任務或活動</w:t>
            </w:r>
            <w:r w:rsidR="00813C53">
              <w:rPr>
                <w:rFonts w:ascii="標楷體" w:eastAsia="標楷體" w:hAnsi="標楷體" w:hint="eastAsia"/>
              </w:rPr>
              <w:t>。</w:t>
            </w:r>
          </w:p>
        </w:tc>
      </w:tr>
      <w:tr w:rsidR="008F2FE5" w:rsidRPr="008F2FE5" w:rsidTr="00AC29B1">
        <w:tc>
          <w:tcPr>
            <w:tcW w:w="2235" w:type="dxa"/>
            <w:gridSpan w:val="2"/>
            <w:tcBorders>
              <w:top w:val="single" w:sz="4" w:space="0" w:color="auto"/>
              <w:bottom w:val="double" w:sz="6"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教學與評量說明</w:t>
            </w:r>
          </w:p>
        </w:tc>
        <w:tc>
          <w:tcPr>
            <w:tcW w:w="7513" w:type="dxa"/>
            <w:gridSpan w:val="7"/>
            <w:tcBorders>
              <w:top w:val="single" w:sz="4" w:space="0" w:color="auto"/>
              <w:bottom w:val="double" w:sz="6" w:space="0" w:color="auto"/>
            </w:tcBorders>
            <w:vAlign w:val="center"/>
          </w:tcPr>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1.教材編輯與資源</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rPr>
              <w:t>□</w:t>
            </w:r>
            <w:r w:rsidRPr="008F2FE5">
              <w:rPr>
                <w:rFonts w:ascii="標楷體" w:eastAsia="標楷體" w:hAnsi="標楷體" w:hint="eastAsia"/>
                <w:szCs w:val="22"/>
              </w:rPr>
              <w:t>教科書（</w:t>
            </w:r>
            <w:r w:rsidRPr="008F2FE5">
              <w:rPr>
                <w:rFonts w:ascii="標楷體" w:eastAsia="標楷體" w:hAnsi="標楷體" w:hint="eastAsia"/>
                <w:u w:val="single"/>
              </w:rPr>
              <w:t xml:space="preserve">        </w:t>
            </w:r>
            <w:r w:rsidRPr="008F2FE5">
              <w:rPr>
                <w:rFonts w:ascii="標楷體" w:eastAsia="標楷體" w:hAnsi="標楷體" w:hint="eastAsia"/>
                <w:szCs w:val="22"/>
              </w:rPr>
              <w:t>版本，第</w:t>
            </w:r>
            <w:r w:rsidRPr="008F2FE5">
              <w:rPr>
                <w:rFonts w:ascii="標楷體" w:eastAsia="標楷體" w:hAnsi="標楷體" w:hint="eastAsia"/>
                <w:u w:val="single"/>
              </w:rPr>
              <w:t xml:space="preserve">        </w:t>
            </w:r>
            <w:r w:rsidRPr="008F2FE5">
              <w:rPr>
                <w:rFonts w:ascii="標楷體" w:eastAsia="標楷體" w:hAnsi="標楷體" w:hint="eastAsia"/>
              </w:rPr>
              <w:t>冊</w:t>
            </w:r>
            <w:r w:rsidRPr="008F2FE5">
              <w:rPr>
                <w:rFonts w:ascii="標楷體" w:eastAsia="標楷體" w:hAnsi="標楷體" w:hint="eastAsia"/>
                <w:szCs w:val="22"/>
              </w:rPr>
              <w:t>）</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hint="eastAsia"/>
              </w:rPr>
              <w:t>■</w:t>
            </w:r>
            <w:r w:rsidRPr="008F2FE5">
              <w:rPr>
                <w:rFonts w:ascii="標楷體" w:eastAsia="標楷體" w:hAnsi="標楷體" w:hint="eastAsia"/>
                <w:szCs w:val="22"/>
              </w:rPr>
              <w:t>圖書繪本</w:t>
            </w:r>
            <w:r w:rsidRPr="008F2FE5">
              <w:rPr>
                <w:rFonts w:ascii="標楷體" w:eastAsia="標楷體" w:hAnsi="標楷體"/>
                <w:szCs w:val="22"/>
              </w:rPr>
              <w:tab/>
            </w:r>
            <w:r w:rsidRPr="008F2FE5">
              <w:rPr>
                <w:rFonts w:ascii="標楷體" w:eastAsia="標楷體" w:hAnsi="標楷體"/>
              </w:rPr>
              <w:t>□</w:t>
            </w:r>
            <w:r w:rsidRPr="008F2FE5">
              <w:rPr>
                <w:rFonts w:ascii="標楷體" w:eastAsia="標楷體" w:hAnsi="標楷體" w:hint="eastAsia"/>
              </w:rPr>
              <w:t>學術研究</w:t>
            </w:r>
            <w:r w:rsidRPr="008F2FE5">
              <w:rPr>
                <w:rFonts w:ascii="標楷體" w:eastAsia="標楷體" w:hAnsi="標楷體"/>
                <w:szCs w:val="22"/>
              </w:rPr>
              <w:tab/>
            </w:r>
            <w:r w:rsidRPr="008F2FE5">
              <w:rPr>
                <w:rFonts w:ascii="標楷體" w:eastAsia="標楷體" w:hAnsi="標楷體" w:hint="eastAsia"/>
              </w:rPr>
              <w:t>■報章</w:t>
            </w:r>
            <w:r w:rsidRPr="008F2FE5">
              <w:rPr>
                <w:rFonts w:ascii="標楷體" w:eastAsia="標楷體" w:hAnsi="標楷體" w:hint="eastAsia"/>
                <w:szCs w:val="22"/>
              </w:rPr>
              <w:t>雜誌</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hint="eastAsia"/>
              </w:rPr>
              <w:t>■</w:t>
            </w:r>
            <w:r w:rsidR="00BE40BF">
              <w:rPr>
                <w:rFonts w:ascii="標楷體" w:eastAsia="標楷體" w:hAnsi="標楷體" w:hint="eastAsia"/>
                <w:szCs w:val="22"/>
              </w:rPr>
              <w:t>影片資源</w:t>
            </w:r>
            <w:r w:rsidRPr="008F2FE5">
              <w:rPr>
                <w:rFonts w:ascii="標楷體" w:eastAsia="標楷體" w:hAnsi="標楷體"/>
                <w:szCs w:val="22"/>
              </w:rPr>
              <w:tab/>
            </w:r>
            <w:r w:rsidRPr="008F2FE5">
              <w:rPr>
                <w:rFonts w:ascii="標楷體" w:eastAsia="標楷體" w:hAnsi="標楷體" w:hint="eastAsia"/>
              </w:rPr>
              <w:t>■</w:t>
            </w:r>
            <w:r w:rsidRPr="008F2FE5">
              <w:rPr>
                <w:rFonts w:ascii="標楷體" w:eastAsia="標楷體" w:hAnsi="標楷體" w:hint="eastAsia"/>
                <w:szCs w:val="22"/>
              </w:rPr>
              <w:t>網路</w:t>
            </w:r>
            <w:r w:rsidRPr="008F2FE5">
              <w:rPr>
                <w:rFonts w:ascii="標楷體" w:eastAsia="標楷體" w:hAnsi="標楷體"/>
                <w:szCs w:val="22"/>
              </w:rPr>
              <w:tab/>
            </w:r>
            <w:r w:rsidRPr="008F2FE5">
              <w:rPr>
                <w:rFonts w:ascii="標楷體" w:eastAsia="標楷體" w:hAnsi="標楷體"/>
                <w:szCs w:val="22"/>
              </w:rPr>
              <w:tab/>
            </w:r>
            <w:r w:rsidRPr="008F2FE5">
              <w:rPr>
                <w:rFonts w:ascii="標楷體" w:eastAsia="標楷體" w:hAnsi="標楷體" w:hint="eastAsia"/>
              </w:rPr>
              <w:t>■</w:t>
            </w:r>
            <w:r w:rsidRPr="008F2FE5">
              <w:rPr>
                <w:rFonts w:ascii="標楷體" w:eastAsia="標楷體" w:hAnsi="標楷體" w:hint="eastAsia"/>
                <w:szCs w:val="22"/>
              </w:rPr>
              <w:t>新聞</w:t>
            </w:r>
            <w:r w:rsidRPr="008F2FE5">
              <w:rPr>
                <w:rFonts w:ascii="標楷體" w:eastAsia="標楷體" w:hAnsi="標楷體"/>
                <w:szCs w:val="22"/>
              </w:rPr>
              <w:tab/>
            </w:r>
            <w:r w:rsidRPr="008F2FE5">
              <w:rPr>
                <w:rFonts w:ascii="標楷體" w:eastAsia="標楷體" w:hAnsi="標楷體"/>
                <w:szCs w:val="22"/>
              </w:rPr>
              <w:tab/>
            </w:r>
            <w:r w:rsidRPr="008F2FE5">
              <w:rPr>
                <w:rFonts w:ascii="標楷體" w:eastAsia="標楷體" w:hAnsi="標楷體"/>
              </w:rPr>
              <w:t>□</w:t>
            </w:r>
            <w:r w:rsidRPr="008F2FE5">
              <w:rPr>
                <w:rFonts w:ascii="標楷體" w:eastAsia="標楷體" w:hAnsi="標楷體" w:hint="eastAsia"/>
              </w:rPr>
              <w:t>自編教材</w:t>
            </w:r>
          </w:p>
          <w:p w:rsidR="00D27C20" w:rsidRPr="008F2FE5" w:rsidRDefault="00D27C20" w:rsidP="00AC29B1">
            <w:pPr>
              <w:snapToGrid w:val="0"/>
              <w:spacing w:line="280" w:lineRule="atLeast"/>
              <w:jc w:val="both"/>
              <w:rPr>
                <w:rFonts w:ascii="標楷體" w:eastAsia="標楷體" w:hAnsi="標楷體"/>
                <w:u w:val="single"/>
              </w:rPr>
            </w:pPr>
            <w:r w:rsidRPr="008F2FE5">
              <w:rPr>
                <w:rFonts w:ascii="標楷體" w:eastAsia="標楷體" w:hAnsi="標楷體"/>
              </w:rPr>
              <w:t>□</w:t>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2.教學方法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hint="eastAsia"/>
              </w:rPr>
              <w:t>■直接教學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工作分析教學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多層次教學法</w:t>
            </w:r>
            <w:r w:rsidRPr="008F2FE5">
              <w:rPr>
                <w:rFonts w:ascii="標楷體" w:eastAsia="標楷體" w:hAnsi="標楷體"/>
              </w:rPr>
              <w:tab/>
              <w:t>□</w:t>
            </w:r>
            <w:r w:rsidRPr="008F2FE5">
              <w:rPr>
                <w:rFonts w:ascii="標楷體" w:eastAsia="標楷體" w:hAnsi="標楷體" w:hint="eastAsia"/>
                <w:szCs w:val="28"/>
              </w:rPr>
              <w:t>結構式教學法</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rPr>
              <w:t>□</w:t>
            </w:r>
            <w:r w:rsidRPr="008F2FE5">
              <w:rPr>
                <w:rFonts w:ascii="標楷體" w:eastAsia="標楷體" w:hAnsi="標楷體" w:hint="eastAsia"/>
              </w:rPr>
              <w:t>交互教學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圖片交換系統</w:t>
            </w:r>
            <w:r w:rsidRPr="008F2FE5">
              <w:rPr>
                <w:rFonts w:ascii="標楷體" w:eastAsia="標楷體" w:hAnsi="標楷體"/>
              </w:rPr>
              <w:tab/>
              <w:t>□</w:t>
            </w:r>
            <w:r w:rsidRPr="008F2FE5">
              <w:rPr>
                <w:rFonts w:ascii="標楷體" w:eastAsia="標楷體" w:hAnsi="標楷體" w:hint="eastAsia"/>
              </w:rPr>
              <w:t>識字教學法</w:t>
            </w:r>
            <w:r w:rsidRPr="008F2FE5">
              <w:rPr>
                <w:rFonts w:ascii="標楷體" w:eastAsia="標楷體" w:hAnsi="標楷體"/>
              </w:rPr>
              <w:tab/>
            </w:r>
            <w:r w:rsidRPr="008F2FE5">
              <w:rPr>
                <w:rFonts w:ascii="標楷體" w:eastAsia="標楷體" w:hAnsi="標楷體" w:hint="eastAsia"/>
              </w:rPr>
              <w:t>■社會故事</w:t>
            </w:r>
            <w:r w:rsidRPr="008F2FE5">
              <w:rPr>
                <w:rFonts w:ascii="標楷體" w:eastAsia="標楷體" w:hAnsi="標楷體" w:hint="eastAsia"/>
                <w:szCs w:val="28"/>
              </w:rPr>
              <w:t>教學法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講述法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討論法</w:t>
            </w:r>
            <w:r w:rsidRPr="008F2FE5">
              <w:rPr>
                <w:rFonts w:ascii="標楷體" w:eastAsia="標楷體" w:hAnsi="標楷體"/>
                <w:szCs w:val="28"/>
              </w:rPr>
              <w:tab/>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觀察法</w:t>
            </w:r>
            <w:r w:rsidRPr="008F2FE5">
              <w:rPr>
                <w:rFonts w:ascii="標楷體" w:eastAsia="標楷體" w:hAnsi="標楷體"/>
                <w:szCs w:val="28"/>
              </w:rPr>
              <w:tab/>
            </w:r>
            <w:r w:rsidRPr="008F2FE5">
              <w:rPr>
                <w:rFonts w:ascii="標楷體" w:eastAsia="標楷體" w:hAnsi="標楷體"/>
                <w:szCs w:val="28"/>
              </w:rPr>
              <w:tab/>
            </w:r>
            <w:r w:rsidRPr="008F2FE5">
              <w:rPr>
                <w:rFonts w:ascii="標楷體" w:eastAsia="標楷體" w:hAnsi="標楷體"/>
              </w:rPr>
              <w:t>□</w:t>
            </w:r>
            <w:proofErr w:type="gramStart"/>
            <w:r w:rsidRPr="008F2FE5">
              <w:rPr>
                <w:rFonts w:ascii="標楷體" w:eastAsia="標楷體" w:hAnsi="標楷體" w:hint="eastAsia"/>
                <w:szCs w:val="28"/>
              </w:rPr>
              <w:t>問思教學法</w:t>
            </w:r>
            <w:proofErr w:type="gramEnd"/>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發表法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自學輔導法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探究教學法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編序教學法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合作學習法</w:t>
            </w:r>
            <w:r w:rsidRPr="008F2FE5">
              <w:rPr>
                <w:rFonts w:ascii="標楷體" w:eastAsia="標楷體" w:hAnsi="標楷體"/>
              </w:rPr>
              <w:t>□</w:t>
            </w:r>
            <w:r w:rsidRPr="008F2FE5">
              <w:rPr>
                <w:rFonts w:ascii="標楷體" w:eastAsia="標楷體" w:hAnsi="標楷體" w:hint="eastAsia"/>
                <w:szCs w:val="28"/>
              </w:rPr>
              <w:t>價值澄清法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角色扮演法</w:t>
            </w:r>
            <w:r w:rsidRPr="008F2FE5">
              <w:rPr>
                <w:rFonts w:ascii="標楷體" w:eastAsia="標楷體" w:hAnsi="標楷體"/>
                <w:szCs w:val="28"/>
              </w:rPr>
              <w:tab/>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問題解決教學法</w:t>
            </w:r>
            <w:r w:rsidRPr="008F2FE5">
              <w:rPr>
                <w:rFonts w:ascii="標楷體" w:eastAsia="標楷體" w:hAnsi="標楷體"/>
              </w:rPr>
              <w:t>□</w:t>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3.教學調整</w:t>
            </w:r>
          </w:p>
          <w:p w:rsidR="00D27C20" w:rsidRPr="008F2FE5" w:rsidRDefault="00D27C20" w:rsidP="00AC29B1">
            <w:pPr>
              <w:spacing w:line="320" w:lineRule="exact"/>
              <w:rPr>
                <w:rFonts w:ascii="標楷體" w:eastAsia="標楷體" w:hAnsi="標楷體"/>
              </w:rPr>
            </w:pPr>
            <w:r w:rsidRPr="008F2FE5">
              <w:rPr>
                <w:rFonts w:ascii="標楷體" w:eastAsia="標楷體" w:hAnsi="標楷體" w:hint="eastAsia"/>
              </w:rPr>
              <w:t>□簡化</w:t>
            </w:r>
            <w:r w:rsidRPr="008F2FE5">
              <w:rPr>
                <w:rFonts w:ascii="標楷體" w:eastAsia="標楷體" w:hAnsi="標楷體"/>
              </w:rPr>
              <w:tab/>
            </w:r>
            <w:r w:rsidRPr="008F2FE5">
              <w:rPr>
                <w:rFonts w:ascii="標楷體" w:eastAsia="標楷體" w:hAnsi="標楷體" w:hint="eastAsia"/>
              </w:rPr>
              <w:t>□減量</w:t>
            </w:r>
            <w:r w:rsidRPr="008F2FE5">
              <w:rPr>
                <w:rFonts w:ascii="標楷體" w:eastAsia="標楷體" w:hAnsi="標楷體"/>
              </w:rPr>
              <w:tab/>
            </w:r>
            <w:r w:rsidRPr="008F2FE5">
              <w:rPr>
                <w:rFonts w:ascii="標楷體" w:eastAsia="標楷體" w:hAnsi="標楷體" w:hint="eastAsia"/>
              </w:rPr>
              <w:t>□分解</w:t>
            </w:r>
            <w:r w:rsidRPr="008F2FE5">
              <w:rPr>
                <w:rFonts w:ascii="標楷體" w:eastAsia="標楷體" w:hAnsi="標楷體"/>
              </w:rPr>
              <w:tab/>
            </w:r>
            <w:r w:rsidRPr="008F2FE5">
              <w:rPr>
                <w:rFonts w:ascii="標楷體" w:eastAsia="標楷體" w:hAnsi="標楷體" w:hint="eastAsia"/>
              </w:rPr>
              <w:t>□替代</w:t>
            </w:r>
            <w:r w:rsidRPr="008F2FE5">
              <w:rPr>
                <w:rFonts w:ascii="標楷體" w:eastAsia="標楷體" w:hAnsi="標楷體"/>
              </w:rPr>
              <w:tab/>
            </w:r>
            <w:r w:rsidRPr="008F2FE5">
              <w:rPr>
                <w:rFonts w:ascii="標楷體" w:eastAsia="標楷體" w:hAnsi="標楷體" w:hint="eastAsia"/>
              </w:rPr>
              <w:t>□重整</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hint="eastAsia"/>
              </w:rPr>
              <w:t>□加深</w:t>
            </w:r>
            <w:r w:rsidRPr="008F2FE5">
              <w:rPr>
                <w:rFonts w:ascii="標楷體" w:eastAsia="標楷體" w:hAnsi="標楷體"/>
              </w:rPr>
              <w:tab/>
            </w:r>
            <w:r w:rsidRPr="008F2FE5">
              <w:rPr>
                <w:rFonts w:ascii="標楷體" w:eastAsia="標楷體" w:hAnsi="標楷體" w:hint="eastAsia"/>
              </w:rPr>
              <w:t>□</w:t>
            </w:r>
            <w:proofErr w:type="gramStart"/>
            <w:r w:rsidRPr="008F2FE5">
              <w:rPr>
                <w:rFonts w:ascii="標楷體" w:eastAsia="標楷體" w:hAnsi="標楷體" w:hint="eastAsia"/>
              </w:rPr>
              <w:t>加廣</w:t>
            </w:r>
            <w:proofErr w:type="gramEnd"/>
            <w:r w:rsidRPr="008F2FE5">
              <w:rPr>
                <w:rFonts w:ascii="標楷體" w:eastAsia="標楷體" w:hAnsi="標楷體"/>
              </w:rPr>
              <w:tab/>
            </w:r>
            <w:r w:rsidRPr="008F2FE5">
              <w:rPr>
                <w:rFonts w:ascii="標楷體" w:eastAsia="標楷體" w:hAnsi="標楷體" w:hint="eastAsia"/>
              </w:rPr>
              <w:t>□加速</w:t>
            </w:r>
            <w:r w:rsidRPr="008F2FE5">
              <w:rPr>
                <w:rFonts w:ascii="標楷體" w:eastAsia="標楷體" w:hAnsi="標楷體"/>
              </w:rPr>
              <w:tab/>
            </w:r>
            <w:r w:rsidRPr="008F2FE5">
              <w:rPr>
                <w:rFonts w:ascii="標楷體" w:eastAsia="標楷體" w:hAnsi="標楷體" w:hint="eastAsia"/>
              </w:rPr>
              <w:t>□濃縮</w:t>
            </w:r>
            <w:r w:rsidRPr="008F2FE5">
              <w:rPr>
                <w:rFonts w:ascii="標楷體" w:eastAsia="標楷體" w:hAnsi="標楷體"/>
              </w:rPr>
              <w:tab/>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4.教學評量</w:t>
            </w:r>
          </w:p>
          <w:p w:rsidR="00D27C20" w:rsidRPr="008F2FE5" w:rsidRDefault="00D27C20" w:rsidP="00AC29B1">
            <w:pPr>
              <w:pStyle w:val="Web"/>
              <w:spacing w:line="320" w:lineRule="exact"/>
              <w:rPr>
                <w:rFonts w:ascii="標楷體" w:eastAsia="標楷體" w:hAnsi="標楷體"/>
              </w:rPr>
            </w:pPr>
            <w:r w:rsidRPr="008F2FE5">
              <w:rPr>
                <w:rFonts w:ascii="標楷體" w:eastAsia="標楷體" w:hAnsi="標楷體" w:hint="eastAsia"/>
              </w:rPr>
              <w:lastRenderedPageBreak/>
              <w:t>■紙筆測驗</w:t>
            </w:r>
            <w:r w:rsidRPr="008F2FE5">
              <w:rPr>
                <w:rFonts w:ascii="標楷體" w:eastAsia="標楷體" w:hAnsi="標楷體"/>
              </w:rPr>
              <w:tab/>
            </w:r>
            <w:r w:rsidRPr="008F2FE5">
              <w:rPr>
                <w:rFonts w:ascii="標楷體" w:eastAsia="標楷體" w:hAnsi="標楷體" w:hint="eastAsia"/>
              </w:rPr>
              <w:t>□口頭測驗</w:t>
            </w:r>
            <w:r w:rsidRPr="008F2FE5">
              <w:rPr>
                <w:rFonts w:ascii="標楷體" w:eastAsia="標楷體" w:hAnsi="標楷體"/>
              </w:rPr>
              <w:tab/>
            </w:r>
            <w:r w:rsidRPr="008F2FE5">
              <w:rPr>
                <w:rFonts w:ascii="標楷體" w:eastAsia="標楷體" w:hAnsi="標楷體" w:hint="eastAsia"/>
              </w:rPr>
              <w:t>□指認</w:t>
            </w:r>
            <w:r w:rsidRPr="008F2FE5">
              <w:rPr>
                <w:rFonts w:ascii="標楷體" w:eastAsia="標楷體" w:hAnsi="標楷體"/>
              </w:rPr>
              <w:tab/>
            </w:r>
            <w:r w:rsidRPr="008F2FE5">
              <w:rPr>
                <w:rFonts w:ascii="標楷體" w:eastAsia="標楷體" w:hAnsi="標楷體"/>
              </w:rPr>
              <w:tab/>
            </w:r>
            <w:r w:rsidRPr="008F2FE5">
              <w:rPr>
                <w:rFonts w:ascii="標楷體" w:eastAsia="標楷體" w:hAnsi="標楷體" w:hint="eastAsia"/>
              </w:rPr>
              <w:t>■觀察評量</w:t>
            </w:r>
          </w:p>
          <w:p w:rsidR="00D27C20" w:rsidRPr="008F2FE5" w:rsidRDefault="00D27C20" w:rsidP="00AC29B1">
            <w:pPr>
              <w:pStyle w:val="Web"/>
              <w:spacing w:line="320" w:lineRule="exact"/>
              <w:rPr>
                <w:rFonts w:ascii="標楷體" w:eastAsia="標楷體" w:hAnsi="標楷體"/>
              </w:rPr>
            </w:pPr>
            <w:r w:rsidRPr="008F2FE5">
              <w:rPr>
                <w:rFonts w:ascii="標楷體" w:eastAsia="標楷體" w:hAnsi="標楷體" w:hint="eastAsia"/>
              </w:rPr>
              <w:t>□實作評量</w:t>
            </w:r>
            <w:r w:rsidRPr="008F2FE5">
              <w:rPr>
                <w:rFonts w:ascii="標楷體" w:eastAsia="標楷體" w:hAnsi="標楷體"/>
              </w:rPr>
              <w:tab/>
            </w:r>
            <w:r w:rsidRPr="008F2FE5">
              <w:rPr>
                <w:rFonts w:ascii="標楷體" w:eastAsia="標楷體" w:hAnsi="標楷體" w:hint="eastAsia"/>
              </w:rPr>
              <w:t>□檔案評量</w:t>
            </w:r>
            <w:r w:rsidRPr="008F2FE5">
              <w:rPr>
                <w:rFonts w:ascii="標楷體" w:eastAsia="標楷體" w:hAnsi="標楷體"/>
              </w:rPr>
              <w:tab/>
            </w:r>
            <w:r w:rsidRPr="008F2FE5">
              <w:rPr>
                <w:rFonts w:ascii="標楷體" w:eastAsia="標楷體" w:hAnsi="標楷體" w:hint="eastAsia"/>
              </w:rPr>
              <w:t>□</w:t>
            </w:r>
            <w:proofErr w:type="gramStart"/>
            <w:r w:rsidRPr="008F2FE5">
              <w:rPr>
                <w:rFonts w:ascii="標楷體" w:eastAsia="標楷體" w:hAnsi="標楷體" w:hint="eastAsia"/>
              </w:rPr>
              <w:t>同儕互評</w:t>
            </w:r>
            <w:proofErr w:type="gramEnd"/>
            <w:r w:rsidRPr="008F2FE5">
              <w:rPr>
                <w:rFonts w:ascii="標楷體" w:eastAsia="標楷體" w:hAnsi="標楷體"/>
              </w:rPr>
              <w:tab/>
            </w:r>
            <w:r w:rsidRPr="008F2FE5">
              <w:rPr>
                <w:rFonts w:ascii="標楷體" w:eastAsia="標楷體" w:hAnsi="標楷體" w:hint="eastAsia"/>
              </w:rPr>
              <w:t>■自我評量</w:t>
            </w:r>
          </w:p>
          <w:p w:rsidR="00D27C20" w:rsidRPr="00BE40BF" w:rsidRDefault="00D27C20" w:rsidP="00AC29B1">
            <w:pPr>
              <w:snapToGrid w:val="0"/>
              <w:spacing w:line="280" w:lineRule="atLeast"/>
              <w:jc w:val="both"/>
              <w:rPr>
                <w:rFonts w:ascii="標楷體" w:eastAsia="標楷體" w:hAnsi="標楷體"/>
                <w:sz w:val="28"/>
                <w:szCs w:val="28"/>
              </w:rPr>
            </w:pPr>
            <w:r w:rsidRPr="00BE40BF">
              <w:rPr>
                <w:rFonts w:ascii="標楷體" w:eastAsia="標楷體" w:hAnsi="標楷體" w:hint="eastAsia"/>
                <w:sz w:val="28"/>
                <w:szCs w:val="28"/>
              </w:rPr>
              <w:t>5.其他</w:t>
            </w:r>
          </w:p>
          <w:p w:rsidR="00D27C20" w:rsidRPr="008F2FE5" w:rsidRDefault="00D27C20" w:rsidP="00AC29B1">
            <w:pPr>
              <w:pStyle w:val="Web"/>
              <w:spacing w:line="320" w:lineRule="exact"/>
              <w:rPr>
                <w:rFonts w:ascii="標楷體" w:eastAsia="標楷體" w:hAnsi="標楷體"/>
                <w:i/>
                <w:sz w:val="22"/>
              </w:rPr>
            </w:pPr>
            <w:r w:rsidRPr="008F2FE5">
              <w:rPr>
                <w:rFonts w:ascii="標楷體" w:eastAsia="標楷體" w:hAnsi="標楷體" w:hint="eastAsia"/>
                <w:i/>
                <w:sz w:val="22"/>
              </w:rPr>
              <w:t>描述質性教學內容</w:t>
            </w:r>
          </w:p>
        </w:tc>
      </w:tr>
      <w:tr w:rsidR="008F2FE5" w:rsidRPr="008F2FE5" w:rsidTr="00AC29B1">
        <w:tc>
          <w:tcPr>
            <w:tcW w:w="9748" w:type="dxa"/>
            <w:gridSpan w:val="9"/>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lastRenderedPageBreak/>
              <w:t>第一學期</w:t>
            </w:r>
          </w:p>
        </w:tc>
      </w:tr>
      <w:tr w:rsidR="008F2FE5" w:rsidRPr="008F2FE5" w:rsidTr="00AC29B1">
        <w:tc>
          <w:tcPr>
            <w:tcW w:w="889" w:type="dxa"/>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週</w:t>
            </w:r>
            <w:proofErr w:type="gramEnd"/>
            <w:r w:rsidRPr="008F2FE5">
              <w:rPr>
                <w:rFonts w:ascii="標楷體" w:eastAsia="標楷體" w:hAnsi="標楷體" w:hint="eastAsia"/>
                <w:b/>
                <w:sz w:val="28"/>
                <w:szCs w:val="28"/>
              </w:rPr>
              <w:t>次</w:t>
            </w:r>
          </w:p>
        </w:tc>
        <w:tc>
          <w:tcPr>
            <w:tcW w:w="2019" w:type="dxa"/>
            <w:gridSpan w:val="2"/>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單元名稱</w:t>
            </w:r>
          </w:p>
        </w:tc>
        <w:tc>
          <w:tcPr>
            <w:tcW w:w="6840" w:type="dxa"/>
            <w:gridSpan w:val="6"/>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單元目標</w:t>
            </w:r>
          </w:p>
        </w:tc>
      </w:tr>
      <w:tr w:rsidR="00E47ED7" w:rsidRPr="008F2FE5" w:rsidTr="00E47ED7">
        <w:trPr>
          <w:trHeight w:val="1191"/>
        </w:trPr>
        <w:tc>
          <w:tcPr>
            <w:tcW w:w="889" w:type="dxa"/>
            <w:vMerge w:val="restart"/>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w:t>
            </w:r>
            <w:r>
              <w:rPr>
                <w:rFonts w:ascii="標楷體" w:eastAsia="標楷體" w:hAnsi="標楷體" w:hint="eastAsia"/>
                <w:b/>
              </w:rPr>
              <w:t>-</w:t>
            </w:r>
            <w:r w:rsidRPr="008F2FE5">
              <w:rPr>
                <w:rFonts w:ascii="標楷體" w:eastAsia="標楷體" w:hAnsi="標楷體" w:hint="eastAsia"/>
                <w:b/>
              </w:rPr>
              <w:t>3</w:t>
            </w:r>
          </w:p>
        </w:tc>
        <w:tc>
          <w:tcPr>
            <w:tcW w:w="2019" w:type="dxa"/>
            <w:gridSpan w:val="2"/>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一、</w:t>
            </w:r>
            <w:r w:rsidRPr="008F2FE5">
              <w:rPr>
                <w:rFonts w:ascii="標楷體" w:eastAsia="標楷體" w:hAnsi="標楷體" w:hint="eastAsia"/>
              </w:rPr>
              <w:t>破冰你和我</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4"/>
              </w:numPr>
              <w:snapToGrid w:val="0"/>
              <w:spacing w:line="280" w:lineRule="atLeast"/>
              <w:ind w:leftChars="0"/>
              <w:rPr>
                <w:rFonts w:ascii="標楷體" w:eastAsia="標楷體" w:hAnsi="標楷體"/>
              </w:rPr>
            </w:pPr>
            <w:r w:rsidRPr="008F2FE5">
              <w:rPr>
                <w:rFonts w:ascii="標楷體" w:eastAsia="標楷體" w:hAnsi="標楷體" w:hint="eastAsia"/>
              </w:rPr>
              <w:t>能了解課堂上的規範</w:t>
            </w:r>
            <w:r>
              <w:rPr>
                <w:rFonts w:ascii="標楷體" w:eastAsia="標楷體" w:hAnsi="標楷體" w:hint="eastAsia"/>
              </w:rPr>
              <w:t>。</w:t>
            </w:r>
          </w:p>
          <w:p w:rsidR="00E47ED7" w:rsidRPr="008F2FE5" w:rsidRDefault="00E47ED7" w:rsidP="00AC29B1">
            <w:pPr>
              <w:pStyle w:val="a7"/>
              <w:numPr>
                <w:ilvl w:val="0"/>
                <w:numId w:val="4"/>
              </w:numPr>
              <w:snapToGrid w:val="0"/>
              <w:spacing w:line="280" w:lineRule="atLeast"/>
              <w:ind w:leftChars="0"/>
              <w:rPr>
                <w:rFonts w:ascii="標楷體" w:eastAsia="標楷體" w:hAnsi="標楷體"/>
              </w:rPr>
            </w:pPr>
            <w:r w:rsidRPr="008F2FE5">
              <w:rPr>
                <w:rFonts w:ascii="標楷體" w:eastAsia="標楷體" w:hAnsi="標楷體" w:hint="eastAsia"/>
              </w:rPr>
              <w:t>能自我介紹</w:t>
            </w:r>
            <w:r>
              <w:rPr>
                <w:rFonts w:ascii="標楷體" w:eastAsia="標楷體" w:hAnsi="標楷體" w:hint="eastAsia"/>
              </w:rPr>
              <w:t>。</w:t>
            </w:r>
          </w:p>
        </w:tc>
      </w:tr>
      <w:tr w:rsidR="00E47ED7" w:rsidRPr="008F2FE5" w:rsidTr="00E47ED7">
        <w:trPr>
          <w:trHeight w:val="1191"/>
        </w:trPr>
        <w:tc>
          <w:tcPr>
            <w:tcW w:w="889" w:type="dxa"/>
            <w:vMerge/>
            <w:tcBorders>
              <w:bottom w:val="single" w:sz="4" w:space="0" w:color="auto"/>
            </w:tcBorders>
            <w:vAlign w:val="center"/>
          </w:tcPr>
          <w:p w:rsidR="00E47ED7" w:rsidRPr="008F2FE5" w:rsidRDefault="00E47ED7" w:rsidP="00AC29B1">
            <w:pPr>
              <w:snapToGrid w:val="0"/>
              <w:spacing w:line="280" w:lineRule="atLeast"/>
              <w:jc w:val="center"/>
              <w:rPr>
                <w:rFonts w:ascii="標楷體" w:eastAsia="標楷體" w:hAnsi="標楷體"/>
                <w:b/>
              </w:rPr>
            </w:pPr>
          </w:p>
        </w:tc>
        <w:tc>
          <w:tcPr>
            <w:tcW w:w="2019" w:type="dxa"/>
            <w:gridSpan w:val="2"/>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二、</w:t>
            </w:r>
            <w:r w:rsidRPr="008F2FE5">
              <w:rPr>
                <w:rFonts w:ascii="標楷體" w:eastAsia="標楷體" w:hAnsi="標楷體" w:hint="eastAsia"/>
              </w:rPr>
              <w:t>知己知彼</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能說出自己與同學的優點</w:t>
            </w:r>
            <w:r>
              <w:rPr>
                <w:rFonts w:ascii="標楷體" w:eastAsia="標楷體" w:hAnsi="標楷體" w:hint="eastAsia"/>
              </w:rPr>
              <w:t>。</w:t>
            </w:r>
          </w:p>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能說出自我的優、缺點各2個以上</w:t>
            </w:r>
            <w:r>
              <w:rPr>
                <w:rFonts w:ascii="標楷體" w:eastAsia="標楷體" w:hAnsi="標楷體" w:hint="eastAsia"/>
              </w:rPr>
              <w:t>。</w:t>
            </w:r>
          </w:p>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能說出對策來改進自己的缺點</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4</w:t>
            </w:r>
            <w:r>
              <w:rPr>
                <w:rFonts w:ascii="標楷體" w:eastAsia="標楷體" w:hAnsi="標楷體" w:hint="eastAsia"/>
                <w:b/>
              </w:rPr>
              <w:t>-</w:t>
            </w:r>
            <w:r w:rsidRPr="008F2FE5">
              <w:rPr>
                <w:rFonts w:ascii="標楷體" w:eastAsia="標楷體" w:hAnsi="標楷體" w:hint="eastAsia"/>
                <w:b/>
              </w:rPr>
              <w:t>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三、</w:t>
            </w:r>
            <w:r w:rsidRPr="008F2FE5">
              <w:rPr>
                <w:rFonts w:ascii="標楷體" w:eastAsia="標楷體" w:hAnsi="標楷體" w:hint="eastAsia"/>
              </w:rPr>
              <w:t>天生我材必有用</w:t>
            </w:r>
          </w:p>
        </w:tc>
        <w:tc>
          <w:tcPr>
            <w:tcW w:w="6840" w:type="dxa"/>
            <w:gridSpan w:val="6"/>
            <w:tcBorders>
              <w:top w:val="single" w:sz="4" w:space="0" w:color="auto"/>
            </w:tcBorders>
            <w:vAlign w:val="center"/>
          </w:tcPr>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能欣賞自己與同</w:t>
            </w:r>
            <w:r>
              <w:rPr>
                <w:rFonts w:ascii="標楷體" w:eastAsia="標楷體" w:hAnsi="標楷體" w:hint="eastAsia"/>
              </w:rPr>
              <w:t>學</w:t>
            </w:r>
            <w:r w:rsidRPr="008F2FE5">
              <w:rPr>
                <w:rFonts w:ascii="標楷體" w:eastAsia="標楷體" w:hAnsi="標楷體" w:hint="eastAsia"/>
              </w:rPr>
              <w:t>的特長</w:t>
            </w:r>
            <w:r>
              <w:rPr>
                <w:rFonts w:ascii="標楷體" w:eastAsia="標楷體" w:hAnsi="標楷體" w:hint="eastAsia"/>
              </w:rPr>
              <w:t>。</w:t>
            </w:r>
          </w:p>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能針對同學的特長鼓勵或讚美</w:t>
            </w:r>
            <w:r>
              <w:rPr>
                <w:rFonts w:ascii="標楷體" w:eastAsia="標楷體" w:hAnsi="標楷體" w:hint="eastAsia"/>
              </w:rPr>
              <w:t>。</w:t>
            </w:r>
          </w:p>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能針對自己的特質分辨出是需要改變還是接受</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6</w:t>
            </w:r>
            <w:r>
              <w:rPr>
                <w:rFonts w:ascii="標楷體" w:eastAsia="標楷體" w:hAnsi="標楷體" w:hint="eastAsia"/>
                <w:b/>
              </w:rPr>
              <w:t>-</w:t>
            </w:r>
            <w:r w:rsidRPr="008F2FE5">
              <w:rPr>
                <w:rFonts w:ascii="標楷體" w:eastAsia="標楷體" w:hAnsi="標楷體" w:hint="eastAsia"/>
                <w:b/>
              </w:rPr>
              <w:t>7</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辨識生氣情緒</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能說出自己與他人生氣時的外在特徵(表情、動作與語氣)</w:t>
            </w:r>
            <w:r>
              <w:rPr>
                <w:rFonts w:ascii="標楷體" w:eastAsia="標楷體" w:hAnsi="標楷體" w:hint="eastAsia"/>
              </w:rPr>
              <w:t>。</w:t>
            </w:r>
          </w:p>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能說出生氣的正</w:t>
            </w:r>
            <w:proofErr w:type="gramStart"/>
            <w:r w:rsidRPr="008F2FE5">
              <w:rPr>
                <w:rFonts w:ascii="標楷體" w:eastAsia="標楷體" w:hAnsi="標楷體" w:hint="eastAsia"/>
              </w:rPr>
              <w:t>向與負向</w:t>
            </w:r>
            <w:proofErr w:type="gramEnd"/>
            <w:r w:rsidRPr="008F2FE5">
              <w:rPr>
                <w:rFonts w:ascii="標楷體" w:eastAsia="標楷體" w:hAnsi="標楷體" w:hint="eastAsia"/>
              </w:rPr>
              <w:t>影響</w:t>
            </w:r>
            <w:r>
              <w:rPr>
                <w:rFonts w:ascii="標楷體" w:eastAsia="標楷體" w:hAnsi="標楷體" w:hint="eastAsia"/>
              </w:rPr>
              <w:t>。</w:t>
            </w:r>
          </w:p>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能說出會令人生氣的因素</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8</w:t>
            </w:r>
            <w:r>
              <w:rPr>
                <w:rFonts w:ascii="標楷體" w:eastAsia="標楷體" w:hAnsi="標楷體" w:hint="eastAsia"/>
                <w:b/>
              </w:rPr>
              <w:t>-</w:t>
            </w:r>
            <w:r w:rsidRPr="008F2FE5">
              <w:rPr>
                <w:rFonts w:ascii="標楷體" w:eastAsia="標楷體" w:hAnsi="標楷體" w:hint="eastAsia"/>
                <w:b/>
              </w:rPr>
              <w:t>9</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(二)</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平心靜氣的方法</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能說出處理生氣情緒的方法</w:t>
            </w:r>
            <w:r>
              <w:rPr>
                <w:rFonts w:ascii="標楷體" w:eastAsia="標楷體" w:hAnsi="標楷體" w:hint="eastAsia"/>
              </w:rPr>
              <w:t>。</w:t>
            </w:r>
          </w:p>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能演練處理生氣情緒的方法</w:t>
            </w:r>
            <w:r>
              <w:rPr>
                <w:rFonts w:ascii="標楷體" w:eastAsia="標楷體" w:hAnsi="標楷體" w:hint="eastAsia"/>
              </w:rPr>
              <w:t>。</w:t>
            </w:r>
          </w:p>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能在情境的搭配下使用適當的方法處理生氣情緒</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10</w:t>
            </w:r>
            <w:r>
              <w:rPr>
                <w:rFonts w:ascii="標楷體" w:eastAsia="標楷體" w:hAnsi="標楷體" w:hint="eastAsia"/>
                <w:b/>
              </w:rPr>
              <w:t>-</w:t>
            </w:r>
            <w:r w:rsidRPr="008F2FE5">
              <w:rPr>
                <w:rFonts w:ascii="標楷體" w:eastAsia="標楷體" w:hAnsi="標楷體" w:hint="eastAsia"/>
                <w:b/>
              </w:rPr>
              <w:t>11</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(三)</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實作平心靜氣的方法</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9"/>
              </w:numPr>
              <w:snapToGrid w:val="0"/>
              <w:spacing w:line="280" w:lineRule="atLeast"/>
              <w:ind w:leftChars="0"/>
              <w:rPr>
                <w:rFonts w:ascii="標楷體" w:eastAsia="標楷體" w:hAnsi="標楷體"/>
              </w:rPr>
            </w:pPr>
            <w:r w:rsidRPr="008F2FE5">
              <w:rPr>
                <w:rFonts w:ascii="標楷體" w:eastAsia="標楷體" w:hAnsi="標楷體" w:hint="eastAsia"/>
              </w:rPr>
              <w:t>能記錄一周內自己生氣時，自己嘗試的努力及改變</w:t>
            </w:r>
            <w:r>
              <w:rPr>
                <w:rFonts w:ascii="標楷體" w:eastAsia="標楷體" w:hAnsi="標楷體" w:hint="eastAsia"/>
              </w:rPr>
              <w:t>。</w:t>
            </w:r>
          </w:p>
          <w:p w:rsidR="00E47ED7" w:rsidRPr="008F2FE5" w:rsidRDefault="00E47ED7" w:rsidP="00AC29B1">
            <w:pPr>
              <w:pStyle w:val="a7"/>
              <w:numPr>
                <w:ilvl w:val="0"/>
                <w:numId w:val="9"/>
              </w:numPr>
              <w:snapToGrid w:val="0"/>
              <w:spacing w:line="280" w:lineRule="atLeast"/>
              <w:ind w:leftChars="0"/>
              <w:rPr>
                <w:rFonts w:ascii="標楷體" w:eastAsia="標楷體" w:hAnsi="標楷體"/>
              </w:rPr>
            </w:pPr>
            <w:r w:rsidRPr="008F2FE5">
              <w:rPr>
                <w:rFonts w:ascii="標楷體" w:eastAsia="標楷體" w:hAnsi="標楷體" w:hint="eastAsia"/>
              </w:rPr>
              <w:t>能肯定自己及同學的努力及改變</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12</w:t>
            </w:r>
            <w:r>
              <w:rPr>
                <w:rFonts w:ascii="標楷體" w:eastAsia="標楷體" w:hAnsi="標楷體" w:hint="eastAsia"/>
                <w:b/>
              </w:rPr>
              <w:t>-</w:t>
            </w:r>
            <w:r w:rsidRPr="008F2FE5">
              <w:rPr>
                <w:rFonts w:ascii="標楷體" w:eastAsia="標楷體" w:hAnsi="標楷體" w:hint="eastAsia"/>
                <w:b/>
              </w:rPr>
              <w:t>13</w:t>
            </w:r>
          </w:p>
        </w:tc>
        <w:tc>
          <w:tcPr>
            <w:tcW w:w="2019" w:type="dxa"/>
            <w:gridSpan w:val="2"/>
            <w:tcBorders>
              <w:top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(四)</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監控自我生氣情緒</w:t>
            </w:r>
          </w:p>
        </w:tc>
        <w:tc>
          <w:tcPr>
            <w:tcW w:w="6840" w:type="dxa"/>
            <w:gridSpan w:val="6"/>
            <w:tcBorders>
              <w:top w:val="single" w:sz="4" w:space="0" w:color="auto"/>
            </w:tcBorders>
            <w:vAlign w:val="center"/>
          </w:tcPr>
          <w:p w:rsidR="00E47ED7" w:rsidRPr="008F2FE5" w:rsidRDefault="00E47ED7" w:rsidP="00AC29B1">
            <w:pPr>
              <w:pStyle w:val="a7"/>
              <w:numPr>
                <w:ilvl w:val="0"/>
                <w:numId w:val="10"/>
              </w:numPr>
              <w:snapToGrid w:val="0"/>
              <w:spacing w:line="280" w:lineRule="atLeast"/>
              <w:ind w:leftChars="0"/>
              <w:rPr>
                <w:rFonts w:ascii="標楷體" w:eastAsia="標楷體" w:hAnsi="標楷體"/>
              </w:rPr>
            </w:pPr>
            <w:r w:rsidRPr="008F2FE5">
              <w:rPr>
                <w:rFonts w:ascii="標楷體" w:eastAsia="標楷體" w:hAnsi="標楷體" w:hint="eastAsia"/>
              </w:rPr>
              <w:t>能透過檢核表檢核自己在學校及生活中處理生氣情緒管理的達成狀況</w:t>
            </w:r>
            <w:r>
              <w:rPr>
                <w:rFonts w:ascii="標楷體" w:eastAsia="標楷體" w:hAnsi="標楷體" w:hint="eastAsia"/>
              </w:rPr>
              <w:t>。</w:t>
            </w:r>
          </w:p>
          <w:p w:rsidR="00E47ED7" w:rsidRPr="008F2FE5" w:rsidRDefault="00E47ED7" w:rsidP="00AC29B1">
            <w:pPr>
              <w:pStyle w:val="a7"/>
              <w:numPr>
                <w:ilvl w:val="0"/>
                <w:numId w:val="10"/>
              </w:numPr>
              <w:snapToGrid w:val="0"/>
              <w:spacing w:line="280" w:lineRule="atLeast"/>
              <w:ind w:leftChars="0"/>
              <w:rPr>
                <w:rFonts w:ascii="標楷體" w:eastAsia="標楷體" w:hAnsi="標楷體"/>
              </w:rPr>
            </w:pPr>
            <w:r w:rsidRPr="008F2FE5">
              <w:rPr>
                <w:rFonts w:ascii="標楷體" w:eastAsia="標楷體" w:hAnsi="標楷體" w:hint="eastAsia"/>
              </w:rPr>
              <w:t>能在協助下訂定</w:t>
            </w:r>
            <w:r w:rsidRPr="008F2FE5">
              <w:rPr>
                <w:rFonts w:ascii="標楷體" w:eastAsia="標楷體" w:hAnsi="標楷體"/>
              </w:rPr>
              <w:t>生氣自我管理計畫</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14</w:t>
            </w:r>
            <w:r>
              <w:rPr>
                <w:rFonts w:ascii="標楷體" w:eastAsia="標楷體" w:hAnsi="標楷體" w:hint="eastAsia"/>
                <w:b/>
              </w:rPr>
              <w:t>-</w:t>
            </w:r>
            <w:r w:rsidRPr="008F2FE5">
              <w:rPr>
                <w:rFonts w:ascii="標楷體" w:eastAsia="標楷體" w:hAnsi="標楷體" w:hint="eastAsia"/>
                <w:b/>
              </w:rPr>
              <w:t>16</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Pr>
                <w:rFonts w:ascii="標楷體" w:eastAsia="標楷體" w:hAnsi="標楷體" w:hint="eastAsia"/>
              </w:rPr>
              <w:t>五、</w:t>
            </w:r>
            <w:r w:rsidRPr="008F2FE5">
              <w:rPr>
                <w:rFonts w:ascii="標楷體" w:eastAsia="標楷體" w:hAnsi="標楷體" w:hint="eastAsia"/>
              </w:rPr>
              <w:t>同理你我他</w:t>
            </w:r>
          </w:p>
        </w:tc>
        <w:tc>
          <w:tcPr>
            <w:tcW w:w="6840" w:type="dxa"/>
            <w:gridSpan w:val="6"/>
            <w:tcBorders>
              <w:top w:val="single" w:sz="4" w:space="0" w:color="auto"/>
            </w:tcBorders>
            <w:vAlign w:val="center"/>
          </w:tcPr>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能說出各種情緒與生理及生理反應的關聯(</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憂傷的生理變化及行為，與可能引發此情緒的事件)</w:t>
            </w:r>
            <w:r>
              <w:rPr>
                <w:rFonts w:ascii="標楷體" w:eastAsia="標楷體" w:hAnsi="標楷體" w:hint="eastAsia"/>
              </w:rPr>
              <w:t>。</w:t>
            </w:r>
          </w:p>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能透過新聞或生活案例，說出當事人可能的感受</w:t>
            </w:r>
            <w:r>
              <w:rPr>
                <w:rFonts w:ascii="標楷體" w:eastAsia="標楷體" w:hAnsi="標楷體" w:hint="eastAsia"/>
              </w:rPr>
              <w:t>。</w:t>
            </w:r>
          </w:p>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能在情境下說出自己為當事人的感受及希望別人對自己的態度</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17</w:t>
            </w:r>
            <w:r>
              <w:rPr>
                <w:rFonts w:ascii="標楷體" w:eastAsia="標楷體" w:hAnsi="標楷體" w:hint="eastAsia"/>
                <w:b/>
              </w:rPr>
              <w:t>-1</w:t>
            </w:r>
            <w:r w:rsidRPr="008F2FE5">
              <w:rPr>
                <w:rFonts w:ascii="標楷體" w:eastAsia="標楷體" w:hAnsi="標楷體" w:hint="eastAsia"/>
                <w:b/>
              </w:rPr>
              <w:t>8</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六、</w:t>
            </w:r>
            <w:r w:rsidRPr="008F2FE5">
              <w:rPr>
                <w:rFonts w:ascii="標楷體" w:eastAsia="標楷體" w:hAnsi="標楷體" w:hint="eastAsia"/>
              </w:rPr>
              <w:t>紓解壓力</w:t>
            </w:r>
          </w:p>
        </w:tc>
        <w:tc>
          <w:tcPr>
            <w:tcW w:w="6840" w:type="dxa"/>
            <w:gridSpan w:val="6"/>
            <w:tcBorders>
              <w:top w:val="single" w:sz="4" w:space="0" w:color="auto"/>
            </w:tcBorders>
            <w:vAlign w:val="center"/>
          </w:tcPr>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能說出會造成壓力的情境(</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會使人擔心、焦慮的情境)</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能說出面對壓力時，可以觀察的反應</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能說出可以紓解壓力的方法</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能夠演練紓解壓力的方法</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lastRenderedPageBreak/>
              <w:t>19</w:t>
            </w:r>
            <w:r>
              <w:rPr>
                <w:rFonts w:ascii="標楷體" w:eastAsia="標楷體" w:hAnsi="標楷體" w:hint="eastAsia"/>
                <w:b/>
              </w:rPr>
              <w:t>-</w:t>
            </w:r>
            <w:r w:rsidRPr="008F2FE5">
              <w:rPr>
                <w:rFonts w:ascii="標楷體" w:eastAsia="標楷體" w:hAnsi="標楷體" w:hint="eastAsia"/>
                <w:b/>
              </w:rPr>
              <w:t>21</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七、</w:t>
            </w:r>
            <w:r w:rsidRPr="008F2FE5">
              <w:rPr>
                <w:rFonts w:ascii="標楷體" w:eastAsia="標楷體" w:hAnsi="標楷體" w:hint="eastAsia"/>
              </w:rPr>
              <w:t>兩難情緒處理</w:t>
            </w:r>
          </w:p>
        </w:tc>
        <w:tc>
          <w:tcPr>
            <w:tcW w:w="6840" w:type="dxa"/>
            <w:gridSpan w:val="6"/>
            <w:tcBorders>
              <w:top w:val="single" w:sz="4" w:space="0" w:color="auto"/>
            </w:tcBorders>
            <w:vAlign w:val="center"/>
          </w:tcPr>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能在面對兩難的情境時，</w:t>
            </w:r>
            <w:r w:rsidRPr="008F2FE5">
              <w:rPr>
                <w:rFonts w:ascii="標楷體" w:eastAsia="標楷體" w:hAnsi="標楷體" w:hint="eastAsia"/>
              </w:rPr>
              <w:t>說出</w:t>
            </w:r>
            <w:r w:rsidRPr="008F2FE5">
              <w:rPr>
                <w:rFonts w:ascii="標楷體" w:eastAsia="標楷體" w:hAnsi="標楷體"/>
              </w:rPr>
              <w:t>情境的利弊得失</w:t>
            </w:r>
            <w:r>
              <w:rPr>
                <w:rFonts w:ascii="標楷體" w:eastAsia="標楷體" w:hAnsi="標楷體" w:hint="eastAsia"/>
              </w:rPr>
              <w:t>。</w:t>
            </w:r>
          </w:p>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能在面對兩難的情境時，選擇對自己較為有利的情境</w:t>
            </w:r>
            <w:r>
              <w:rPr>
                <w:rFonts w:ascii="標楷體" w:eastAsia="標楷體" w:hAnsi="標楷體" w:hint="eastAsia"/>
              </w:rPr>
              <w:t>。</w:t>
            </w:r>
          </w:p>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w:t>
            </w:r>
            <w:r w:rsidRPr="008F2FE5">
              <w:rPr>
                <w:rFonts w:ascii="標楷體" w:eastAsia="標楷體" w:hAnsi="標楷體" w:hint="eastAsia"/>
              </w:rPr>
              <w:t>說出可</w:t>
            </w:r>
            <w:r w:rsidRPr="008F2FE5">
              <w:rPr>
                <w:rFonts w:ascii="標楷體" w:eastAsia="標楷體" w:hAnsi="標楷體"/>
              </w:rPr>
              <w:t>尋求</w:t>
            </w:r>
            <w:r w:rsidRPr="008F2FE5">
              <w:rPr>
                <w:rFonts w:ascii="標楷體" w:eastAsia="標楷體" w:hAnsi="標楷體" w:hint="eastAsia"/>
              </w:rPr>
              <w:t>之</w:t>
            </w:r>
            <w:r w:rsidRPr="008F2FE5">
              <w:rPr>
                <w:rFonts w:ascii="標楷體" w:eastAsia="標楷體" w:hAnsi="標楷體"/>
              </w:rPr>
              <w:t>資源或替代方法，解決內在的自我衝突</w:t>
            </w:r>
            <w:r>
              <w:rPr>
                <w:rFonts w:ascii="標楷體" w:eastAsia="標楷體" w:hAnsi="標楷體" w:hint="eastAsia"/>
              </w:rPr>
              <w:t>。</w:t>
            </w:r>
          </w:p>
        </w:tc>
      </w:tr>
      <w:tr w:rsidR="008F2FE5" w:rsidRPr="008F2FE5" w:rsidTr="00AC29B1">
        <w:trPr>
          <w:trHeight w:val="510"/>
        </w:trPr>
        <w:tc>
          <w:tcPr>
            <w:tcW w:w="9748" w:type="dxa"/>
            <w:gridSpan w:val="9"/>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第二學期</w:t>
            </w:r>
          </w:p>
        </w:tc>
      </w:tr>
      <w:tr w:rsidR="008F2FE5" w:rsidRPr="008F2FE5" w:rsidTr="00AC29B1">
        <w:trPr>
          <w:trHeight w:val="510"/>
        </w:trPr>
        <w:tc>
          <w:tcPr>
            <w:tcW w:w="889" w:type="dxa"/>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週</w:t>
            </w:r>
            <w:proofErr w:type="gramEnd"/>
            <w:r w:rsidRPr="008F2FE5">
              <w:rPr>
                <w:rFonts w:ascii="標楷體" w:eastAsia="標楷體" w:hAnsi="標楷體" w:hint="eastAsia"/>
                <w:b/>
                <w:sz w:val="28"/>
                <w:szCs w:val="28"/>
              </w:rPr>
              <w:t>次</w:t>
            </w:r>
          </w:p>
        </w:tc>
        <w:tc>
          <w:tcPr>
            <w:tcW w:w="2019" w:type="dxa"/>
            <w:gridSpan w:val="2"/>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單元名稱</w:t>
            </w:r>
          </w:p>
        </w:tc>
        <w:tc>
          <w:tcPr>
            <w:tcW w:w="6840" w:type="dxa"/>
            <w:gridSpan w:val="6"/>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單元目標</w:t>
            </w:r>
          </w:p>
        </w:tc>
      </w:tr>
      <w:tr w:rsidR="008F2FE5" w:rsidRPr="008F2FE5" w:rsidTr="00E47ED7">
        <w:trPr>
          <w:trHeight w:val="1191"/>
        </w:trPr>
        <w:tc>
          <w:tcPr>
            <w:tcW w:w="889" w:type="dxa"/>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rPr>
            </w:pPr>
            <w:r w:rsidRPr="008F2FE5">
              <w:rPr>
                <w:rFonts w:ascii="標楷體" w:eastAsia="標楷體" w:hAnsi="標楷體" w:hint="eastAsia"/>
                <w:b/>
              </w:rPr>
              <w:t>1</w:t>
            </w:r>
          </w:p>
        </w:tc>
        <w:tc>
          <w:tcPr>
            <w:tcW w:w="2019" w:type="dxa"/>
            <w:gridSpan w:val="2"/>
            <w:tcBorders>
              <w:top w:val="single" w:sz="4" w:space="0" w:color="auto"/>
              <w:bottom w:val="single" w:sz="4" w:space="0" w:color="auto"/>
            </w:tcBorders>
            <w:vAlign w:val="center"/>
          </w:tcPr>
          <w:p w:rsidR="00F53AC9" w:rsidRPr="008F2FE5" w:rsidRDefault="000145A4" w:rsidP="00E47ED7">
            <w:pPr>
              <w:snapToGrid w:val="0"/>
              <w:spacing w:line="280" w:lineRule="atLeast"/>
              <w:jc w:val="center"/>
              <w:rPr>
                <w:rFonts w:ascii="標楷體" w:eastAsia="標楷體" w:hAnsi="標楷體"/>
              </w:rPr>
            </w:pPr>
            <w:r>
              <w:rPr>
                <w:rFonts w:ascii="標楷體" w:eastAsia="標楷體" w:hAnsi="標楷體" w:hint="eastAsia"/>
              </w:rPr>
              <w:t>一、</w:t>
            </w:r>
            <w:r w:rsidR="00F53AC9" w:rsidRPr="008F2FE5">
              <w:rPr>
                <w:rFonts w:ascii="標楷體" w:eastAsia="標楷體" w:hAnsi="標楷體" w:hint="eastAsia"/>
              </w:rPr>
              <w:t>自我期待</w:t>
            </w:r>
          </w:p>
        </w:tc>
        <w:tc>
          <w:tcPr>
            <w:tcW w:w="6840" w:type="dxa"/>
            <w:gridSpan w:val="6"/>
            <w:tcBorders>
              <w:top w:val="single" w:sz="4" w:space="0" w:color="auto"/>
              <w:bottom w:val="single" w:sz="4" w:space="0" w:color="auto"/>
            </w:tcBorders>
            <w:vAlign w:val="center"/>
          </w:tcPr>
          <w:p w:rsidR="00F53AC9" w:rsidRPr="008F2FE5" w:rsidRDefault="00F53AC9" w:rsidP="00AC29B1">
            <w:pPr>
              <w:pStyle w:val="a7"/>
              <w:numPr>
                <w:ilvl w:val="0"/>
                <w:numId w:val="15"/>
              </w:numPr>
              <w:snapToGrid w:val="0"/>
              <w:spacing w:line="280" w:lineRule="atLeast"/>
              <w:ind w:leftChars="0"/>
              <w:rPr>
                <w:rFonts w:ascii="標楷體" w:eastAsia="標楷體" w:hAnsi="標楷體"/>
              </w:rPr>
            </w:pPr>
            <w:r w:rsidRPr="008F2FE5">
              <w:rPr>
                <w:rFonts w:ascii="標楷體" w:eastAsia="標楷體" w:hAnsi="標楷體" w:hint="eastAsia"/>
              </w:rPr>
              <w:t>能列出本學期最想要改變的行為或目標</w:t>
            </w:r>
            <w:r w:rsidR="00E47ED7">
              <w:rPr>
                <w:rFonts w:ascii="標楷體" w:eastAsia="標楷體" w:hAnsi="標楷體" w:hint="eastAsia"/>
              </w:rPr>
              <w:t>。</w:t>
            </w:r>
          </w:p>
          <w:p w:rsidR="00F53AC9" w:rsidRPr="008F2FE5" w:rsidRDefault="00F53AC9" w:rsidP="00AC29B1">
            <w:pPr>
              <w:pStyle w:val="a7"/>
              <w:numPr>
                <w:ilvl w:val="0"/>
                <w:numId w:val="15"/>
              </w:numPr>
              <w:snapToGrid w:val="0"/>
              <w:spacing w:line="280" w:lineRule="atLeast"/>
              <w:ind w:leftChars="0"/>
              <w:rPr>
                <w:rFonts w:ascii="標楷體" w:eastAsia="標楷體" w:hAnsi="標楷體"/>
              </w:rPr>
            </w:pPr>
            <w:r w:rsidRPr="008F2FE5">
              <w:rPr>
                <w:rFonts w:ascii="標楷體" w:eastAsia="標楷體" w:hAnsi="標楷體" w:hint="eastAsia"/>
              </w:rPr>
              <w:t>能擬定具體可行的進步目標</w:t>
            </w:r>
            <w:r w:rsidR="00E47ED7">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2</w:t>
            </w:r>
            <w:r>
              <w:rPr>
                <w:rFonts w:ascii="標楷體" w:eastAsia="標楷體" w:hAnsi="標楷體" w:hint="eastAsia"/>
                <w:b/>
              </w:rPr>
              <w:t>-</w:t>
            </w:r>
            <w:r w:rsidRPr="008F2FE5">
              <w:rPr>
                <w:rFonts w:ascii="標楷體" w:eastAsia="標楷體" w:hAnsi="標楷體" w:hint="eastAsia"/>
                <w:b/>
              </w:rPr>
              <w:t>3</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二、</w:t>
            </w:r>
            <w:r w:rsidRPr="008F2FE5">
              <w:rPr>
                <w:rFonts w:ascii="標楷體" w:eastAsia="標楷體" w:hAnsi="標楷體" w:hint="eastAsia"/>
              </w:rPr>
              <w:t>解決問題</w:t>
            </w:r>
          </w:p>
        </w:tc>
        <w:tc>
          <w:tcPr>
            <w:tcW w:w="6840" w:type="dxa"/>
            <w:gridSpan w:val="6"/>
            <w:tcBorders>
              <w:top w:val="single" w:sz="4" w:space="0" w:color="auto"/>
            </w:tcBorders>
            <w:vAlign w:val="center"/>
          </w:tcPr>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能說出可能遇到的人際困擾</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能說出解決問題的策略(</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妥協、溝通、保持距離</w:t>
            </w:r>
            <w:r w:rsidRPr="008F2FE5">
              <w:rPr>
                <w:rFonts w:ascii="標楷體" w:eastAsia="標楷體" w:hAnsi="標楷體"/>
              </w:rPr>
              <w:t>…</w:t>
            </w:r>
            <w:r w:rsidRPr="008F2FE5">
              <w:rPr>
                <w:rFonts w:ascii="標楷體" w:eastAsia="標楷體" w:hAnsi="標楷體" w:hint="eastAsia"/>
              </w:rPr>
              <w:t>等)</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能依照情境，說出已知的策略帶來預期效果</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能依照情境，選擇合適的策略解決問題</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4</w:t>
            </w:r>
            <w:r>
              <w:rPr>
                <w:rFonts w:ascii="標楷體" w:eastAsia="標楷體" w:hAnsi="標楷體" w:hint="eastAsia"/>
                <w:b/>
              </w:rPr>
              <w:t>-</w:t>
            </w:r>
            <w:r w:rsidRPr="008F2FE5">
              <w:rPr>
                <w:rFonts w:ascii="標楷體" w:eastAsia="標楷體" w:hAnsi="標楷體" w:hint="eastAsia"/>
                <w:b/>
              </w:rPr>
              <w:t>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三、</w:t>
            </w:r>
            <w:r w:rsidRPr="008F2FE5">
              <w:rPr>
                <w:rFonts w:ascii="標楷體" w:eastAsia="標楷體" w:hAnsi="標楷體" w:hint="eastAsia"/>
              </w:rPr>
              <w:t>尋求幫助</w:t>
            </w:r>
          </w:p>
        </w:tc>
        <w:tc>
          <w:tcPr>
            <w:tcW w:w="6840" w:type="dxa"/>
            <w:gridSpan w:val="6"/>
            <w:tcBorders>
              <w:top w:val="single" w:sz="4" w:space="0" w:color="auto"/>
            </w:tcBorders>
            <w:vAlign w:val="center"/>
          </w:tcPr>
          <w:p w:rsidR="00E47ED7" w:rsidRPr="008F2FE5" w:rsidRDefault="00E47ED7" w:rsidP="00AC29B1">
            <w:pPr>
              <w:pStyle w:val="a7"/>
              <w:numPr>
                <w:ilvl w:val="0"/>
                <w:numId w:val="17"/>
              </w:numPr>
              <w:snapToGrid w:val="0"/>
              <w:spacing w:line="280" w:lineRule="atLeast"/>
              <w:ind w:leftChars="0"/>
              <w:rPr>
                <w:rFonts w:ascii="標楷體" w:eastAsia="標楷體" w:hAnsi="標楷體"/>
              </w:rPr>
            </w:pPr>
            <w:r w:rsidRPr="008F2FE5">
              <w:rPr>
                <w:rFonts w:ascii="標楷體" w:eastAsia="標楷體" w:hAnsi="標楷體" w:hint="eastAsia"/>
              </w:rPr>
              <w:t>能說出需要他人幫助的情境或問題</w:t>
            </w:r>
            <w:r>
              <w:rPr>
                <w:rFonts w:ascii="標楷體" w:eastAsia="標楷體" w:hAnsi="標楷體" w:hint="eastAsia"/>
              </w:rPr>
              <w:t>。</w:t>
            </w:r>
          </w:p>
          <w:p w:rsidR="00E47ED7" w:rsidRPr="008F2FE5" w:rsidRDefault="00E47ED7" w:rsidP="00AC29B1">
            <w:pPr>
              <w:pStyle w:val="a7"/>
              <w:numPr>
                <w:ilvl w:val="0"/>
                <w:numId w:val="17"/>
              </w:numPr>
              <w:snapToGrid w:val="0"/>
              <w:spacing w:line="280" w:lineRule="atLeast"/>
              <w:ind w:leftChars="0"/>
              <w:rPr>
                <w:rFonts w:ascii="標楷體" w:eastAsia="標楷體" w:hAnsi="標楷體"/>
              </w:rPr>
            </w:pPr>
            <w:r w:rsidRPr="008F2FE5">
              <w:rPr>
                <w:rFonts w:ascii="標楷體" w:eastAsia="標楷體" w:hAnsi="標楷體" w:hint="eastAsia"/>
              </w:rPr>
              <w:t>能依照情境問題選擇合適的管道協助</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6</w:t>
            </w:r>
            <w:r>
              <w:rPr>
                <w:rFonts w:ascii="標楷體" w:eastAsia="標楷體" w:hAnsi="標楷體" w:hint="eastAsia"/>
                <w:b/>
              </w:rPr>
              <w:t>-</w:t>
            </w:r>
            <w:r w:rsidRPr="008F2FE5">
              <w:rPr>
                <w:rFonts w:ascii="標楷體" w:eastAsia="標楷體" w:hAnsi="標楷體" w:hint="eastAsia"/>
                <w:b/>
              </w:rPr>
              <w:t>7</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有禮走遍網路</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合宜的網路禮儀行為。</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分辨</w:t>
            </w:r>
            <w:r w:rsidRPr="008F2FE5">
              <w:rPr>
                <w:rFonts w:ascii="標楷體" w:eastAsia="標楷體" w:hAnsi="標楷體"/>
              </w:rPr>
              <w:t>合宜的網路禮儀行為。</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能在使用網路溝通媒體時，正確檢核網路禮儀五大精神</w:t>
            </w:r>
            <w:r>
              <w:rPr>
                <w:rFonts w:ascii="標楷體" w:eastAsia="標楷體" w:hAnsi="標楷體" w:hint="eastAsia"/>
              </w:rPr>
              <w:t>。</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遵守合宜的網路禮儀的好處。</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8</w:t>
            </w:r>
            <w:r>
              <w:rPr>
                <w:rFonts w:ascii="標楷體" w:eastAsia="標楷體" w:hAnsi="標楷體" w:hint="eastAsia"/>
                <w:b/>
              </w:rPr>
              <w:t>-</w:t>
            </w:r>
            <w:r w:rsidRPr="008F2FE5">
              <w:rPr>
                <w:rFonts w:ascii="標楷體" w:eastAsia="標楷體" w:hAnsi="標楷體" w:hint="eastAsia"/>
                <w:b/>
              </w:rPr>
              <w:t>9</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(二)</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密室任務</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網路禮儀六大招</w:t>
            </w:r>
            <w:r>
              <w:rPr>
                <w:rFonts w:ascii="標楷體" w:eastAsia="標楷體" w:hAnsi="標楷體" w:hint="eastAsia"/>
              </w:rPr>
              <w:t>。</w:t>
            </w:r>
          </w:p>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hint="eastAsia"/>
              </w:rPr>
              <w:t>能搭配情境問題，說出適用的網路禮儀</w:t>
            </w:r>
            <w:r>
              <w:rPr>
                <w:rFonts w:ascii="標楷體" w:eastAsia="標楷體" w:hAnsi="標楷體" w:hint="eastAsia"/>
              </w:rPr>
              <w:t>。</w:t>
            </w:r>
          </w:p>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hint="eastAsia"/>
              </w:rPr>
              <w:t>能說出自己使用網路的經驗是否符合</w:t>
            </w:r>
            <w:r w:rsidRPr="008F2FE5">
              <w:rPr>
                <w:rFonts w:ascii="標楷體" w:eastAsia="標楷體" w:hAnsi="標楷體"/>
              </w:rPr>
              <w:t>網路禮儀</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10</w:t>
            </w:r>
            <w:r>
              <w:rPr>
                <w:rFonts w:ascii="標楷體" w:eastAsia="標楷體" w:hAnsi="標楷體" w:hint="eastAsia"/>
                <w:b/>
              </w:rPr>
              <w:t>-</w:t>
            </w:r>
            <w:r w:rsidRPr="008F2FE5">
              <w:rPr>
                <w:rFonts w:ascii="標楷體" w:eastAsia="標楷體" w:hAnsi="標楷體" w:hint="eastAsia"/>
                <w:b/>
              </w:rPr>
              <w:t>11</w:t>
            </w:r>
          </w:p>
        </w:tc>
        <w:tc>
          <w:tcPr>
            <w:tcW w:w="2019" w:type="dxa"/>
            <w:gridSpan w:val="2"/>
            <w:tcBorders>
              <w:top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(三)</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法律特搜隊</w:t>
            </w:r>
          </w:p>
        </w:tc>
        <w:tc>
          <w:tcPr>
            <w:tcW w:w="6840" w:type="dxa"/>
            <w:gridSpan w:val="6"/>
            <w:tcBorders>
              <w:top w:val="single" w:sz="4" w:space="0" w:color="auto"/>
            </w:tcBorders>
            <w:vAlign w:val="center"/>
          </w:tcPr>
          <w:p w:rsidR="00E47ED7" w:rsidRPr="008F2FE5" w:rsidRDefault="00E47ED7" w:rsidP="00AC29B1">
            <w:pPr>
              <w:pStyle w:val="a7"/>
              <w:numPr>
                <w:ilvl w:val="0"/>
                <w:numId w:val="20"/>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說出常見</w:t>
            </w:r>
            <w:r w:rsidRPr="008F2FE5">
              <w:rPr>
                <w:rFonts w:ascii="標楷體" w:eastAsia="標楷體" w:hAnsi="標楷體"/>
              </w:rPr>
              <w:t>網路的相關法律規範</w:t>
            </w:r>
            <w:r>
              <w:rPr>
                <w:rFonts w:ascii="標楷體" w:eastAsia="標楷體" w:hAnsi="標楷體" w:hint="eastAsia"/>
              </w:rPr>
              <w:t>。</w:t>
            </w:r>
          </w:p>
          <w:p w:rsidR="00E47ED7" w:rsidRPr="008F2FE5" w:rsidRDefault="00E47ED7" w:rsidP="00AC29B1">
            <w:pPr>
              <w:pStyle w:val="a7"/>
              <w:numPr>
                <w:ilvl w:val="0"/>
                <w:numId w:val="20"/>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分辨</w:t>
            </w:r>
            <w:r w:rsidRPr="008F2FE5">
              <w:rPr>
                <w:rFonts w:ascii="標楷體" w:eastAsia="標楷體" w:hAnsi="標楷體"/>
              </w:rPr>
              <w:t>不合宜的網路使用方式。</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12</w:t>
            </w:r>
            <w:r>
              <w:rPr>
                <w:rFonts w:ascii="標楷體" w:eastAsia="標楷體" w:hAnsi="標楷體" w:hint="eastAsia"/>
                <w:b/>
              </w:rPr>
              <w:t>-</w:t>
            </w:r>
            <w:r w:rsidRPr="008F2FE5">
              <w:rPr>
                <w:rFonts w:ascii="標楷體" w:eastAsia="標楷體" w:hAnsi="標楷體" w:hint="eastAsia"/>
                <w:b/>
              </w:rPr>
              <w:t>13</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五、</w:t>
            </w:r>
            <w:proofErr w:type="gramStart"/>
            <w:r w:rsidRPr="008F2FE5">
              <w:rPr>
                <w:rFonts w:ascii="標楷體" w:eastAsia="標楷體" w:hAnsi="標楷體" w:hint="eastAsia"/>
              </w:rPr>
              <w:t>勇敢說不</w:t>
            </w:r>
            <w:proofErr w:type="gramEnd"/>
          </w:p>
        </w:tc>
        <w:tc>
          <w:tcPr>
            <w:tcW w:w="6840" w:type="dxa"/>
            <w:gridSpan w:val="6"/>
            <w:tcBorders>
              <w:top w:val="single" w:sz="4" w:space="0" w:color="auto"/>
            </w:tcBorders>
            <w:vAlign w:val="center"/>
          </w:tcPr>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能說出身體的界線</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能說出觸犯身體界線所帶來的感受及影響</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能說出觸犯身體界線所觸及的法律規定</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能依照情境問題，演練拒絕的方式</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14</w:t>
            </w:r>
            <w:r>
              <w:rPr>
                <w:rFonts w:ascii="標楷體" w:eastAsia="標楷體" w:hAnsi="標楷體" w:hint="eastAsia"/>
                <w:b/>
              </w:rPr>
              <w:t>-</w:t>
            </w:r>
            <w:r w:rsidRPr="008F2FE5">
              <w:rPr>
                <w:rFonts w:ascii="標楷體" w:eastAsia="標楷體" w:hAnsi="標楷體" w:hint="eastAsia"/>
                <w:b/>
              </w:rPr>
              <w:t>15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六、</w:t>
            </w:r>
            <w:r w:rsidRPr="008F2FE5">
              <w:rPr>
                <w:rFonts w:ascii="標楷體" w:eastAsia="標楷體" w:hAnsi="標楷體" w:hint="eastAsia"/>
              </w:rPr>
              <w:t>面對同儕壓力</w:t>
            </w:r>
          </w:p>
        </w:tc>
        <w:tc>
          <w:tcPr>
            <w:tcW w:w="6840" w:type="dxa"/>
            <w:gridSpan w:val="6"/>
            <w:tcBorders>
              <w:top w:val="single" w:sz="4" w:space="0" w:color="auto"/>
            </w:tcBorders>
            <w:vAlign w:val="center"/>
          </w:tcPr>
          <w:p w:rsidR="00E47ED7" w:rsidRPr="008F2FE5" w:rsidRDefault="00E47ED7" w:rsidP="00AC29B1">
            <w:pPr>
              <w:pStyle w:val="a7"/>
              <w:numPr>
                <w:ilvl w:val="0"/>
                <w:numId w:val="22"/>
              </w:numPr>
              <w:snapToGrid w:val="0"/>
              <w:spacing w:line="280" w:lineRule="atLeast"/>
              <w:ind w:leftChars="0"/>
              <w:jc w:val="both"/>
              <w:rPr>
                <w:rFonts w:ascii="標楷體" w:eastAsia="標楷體" w:hAnsi="標楷體"/>
              </w:rPr>
            </w:pPr>
            <w:r w:rsidRPr="008F2FE5">
              <w:rPr>
                <w:rFonts w:ascii="標楷體" w:eastAsia="標楷體" w:hAnsi="標楷體" w:hint="eastAsia"/>
              </w:rPr>
              <w:t>能在情境問題下說出是否面對同儕壓力順從與拒絕的影響</w:t>
            </w:r>
            <w:r>
              <w:rPr>
                <w:rFonts w:ascii="標楷體" w:eastAsia="標楷體" w:hAnsi="標楷體" w:hint="eastAsia"/>
              </w:rPr>
              <w:t>。</w:t>
            </w:r>
          </w:p>
          <w:p w:rsidR="00E47ED7" w:rsidRPr="008F2FE5" w:rsidRDefault="00E47ED7" w:rsidP="00AC29B1">
            <w:pPr>
              <w:pStyle w:val="a7"/>
              <w:numPr>
                <w:ilvl w:val="0"/>
                <w:numId w:val="22"/>
              </w:numPr>
              <w:snapToGrid w:val="0"/>
              <w:spacing w:line="280" w:lineRule="atLeast"/>
              <w:ind w:leftChars="0"/>
              <w:jc w:val="both"/>
              <w:rPr>
                <w:rFonts w:ascii="標楷體" w:eastAsia="標楷體" w:hAnsi="標楷體"/>
              </w:rPr>
            </w:pPr>
            <w:r w:rsidRPr="008F2FE5">
              <w:rPr>
                <w:rFonts w:ascii="標楷體" w:eastAsia="標楷體" w:hAnsi="標楷體" w:hint="eastAsia"/>
              </w:rPr>
              <w:t>能在情境問題下，演練面對同儕壓力合適的處理方式</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16</w:t>
            </w:r>
            <w:r>
              <w:rPr>
                <w:rFonts w:ascii="標楷體" w:eastAsia="標楷體" w:hAnsi="標楷體" w:hint="eastAsia"/>
                <w:b/>
              </w:rPr>
              <w:t>-</w:t>
            </w:r>
            <w:r w:rsidRPr="008F2FE5">
              <w:rPr>
                <w:rFonts w:ascii="標楷體" w:eastAsia="標楷體" w:hAnsi="標楷體" w:hint="eastAsia"/>
                <w:b/>
              </w:rPr>
              <w:t>17</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七、</w:t>
            </w:r>
            <w:r w:rsidRPr="008F2FE5">
              <w:rPr>
                <w:rFonts w:ascii="標楷體" w:eastAsia="標楷體" w:hAnsi="標楷體" w:hint="eastAsia"/>
              </w:rPr>
              <w:t>說話的藝術</w:t>
            </w:r>
          </w:p>
        </w:tc>
        <w:tc>
          <w:tcPr>
            <w:tcW w:w="6840" w:type="dxa"/>
            <w:gridSpan w:val="6"/>
            <w:tcBorders>
              <w:top w:val="single" w:sz="4" w:space="0" w:color="auto"/>
            </w:tcBorders>
            <w:vAlign w:val="center"/>
          </w:tcPr>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能依照情境案例，分辨溝通過程的問題</w:t>
            </w:r>
            <w:r>
              <w:rPr>
                <w:rFonts w:ascii="標楷體" w:eastAsia="標楷體" w:hAnsi="標楷體" w:hint="eastAsia"/>
              </w:rPr>
              <w:t>。</w:t>
            </w:r>
          </w:p>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能配合情境案例，說出合宜的說話方式及態度</w:t>
            </w:r>
            <w:r>
              <w:rPr>
                <w:rFonts w:ascii="標楷體" w:eastAsia="標楷體" w:hAnsi="標楷體" w:hint="eastAsia"/>
              </w:rPr>
              <w:t>。</w:t>
            </w:r>
          </w:p>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能與同學練習不同主題的聊天應對</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lastRenderedPageBreak/>
              <w:t>18</w:t>
            </w:r>
            <w:r>
              <w:rPr>
                <w:rFonts w:ascii="標楷體" w:eastAsia="標楷體" w:hAnsi="標楷體" w:hint="eastAsia"/>
                <w:b/>
              </w:rPr>
              <w:t>-</w:t>
            </w:r>
            <w:r w:rsidRPr="008F2FE5">
              <w:rPr>
                <w:rFonts w:ascii="標楷體" w:eastAsia="標楷體" w:hAnsi="標楷體" w:hint="eastAsia"/>
                <w:b/>
              </w:rPr>
              <w:t>21</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八、</w:t>
            </w:r>
            <w:r w:rsidRPr="008F2FE5">
              <w:rPr>
                <w:rFonts w:ascii="標楷體" w:eastAsia="標楷體" w:hAnsi="標楷體" w:hint="eastAsia"/>
              </w:rPr>
              <w:t>合作無間</w:t>
            </w:r>
          </w:p>
        </w:tc>
        <w:tc>
          <w:tcPr>
            <w:tcW w:w="6840" w:type="dxa"/>
            <w:gridSpan w:val="6"/>
            <w:tcBorders>
              <w:top w:val="single" w:sz="4" w:space="0" w:color="auto"/>
            </w:tcBorders>
            <w:vAlign w:val="center"/>
          </w:tcPr>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能討論活動所需要的分工項目</w:t>
            </w:r>
            <w:r>
              <w:rPr>
                <w:rFonts w:ascii="標楷體" w:eastAsia="標楷體" w:hAnsi="標楷體" w:hint="eastAsia"/>
              </w:rPr>
              <w:t>。</w:t>
            </w:r>
          </w:p>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能說出團體任務進行時遇到困難的解決方法</w:t>
            </w:r>
            <w:r>
              <w:rPr>
                <w:rFonts w:ascii="標楷體" w:eastAsia="標楷體" w:hAnsi="標楷體" w:hint="eastAsia"/>
              </w:rPr>
              <w:t>。</w:t>
            </w:r>
          </w:p>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能說出合宜溝通的方式以避免衝突</w:t>
            </w:r>
            <w:r>
              <w:rPr>
                <w:rFonts w:ascii="標楷體" w:eastAsia="標楷體" w:hAnsi="標楷體" w:hint="eastAsia"/>
              </w:rPr>
              <w:t>。</w:t>
            </w:r>
          </w:p>
        </w:tc>
      </w:tr>
    </w:tbl>
    <w:p w:rsidR="001F3075" w:rsidRDefault="001F3075" w:rsidP="001F3075">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領域名稱</w:t>
      </w:r>
      <w:r w:rsidRPr="00027271">
        <w:rPr>
          <w:rFonts w:ascii="標楷體" w:eastAsia="標楷體" w:hAnsi="標楷體" w:hint="eastAsia"/>
          <w:color w:val="000000"/>
        </w:rPr>
        <w:t>：語文、數學、社會、自然科學、生活科技、綜合活動、藝術、健康與體育、生活、特殊需求（生活管理、職業教育、社會技巧、定向行動、點字課程、溝通訓練、功能性動作訓練、輔助科技應用、學習策略、領導才能、情意發展、創造力、獨立研究）</w:t>
      </w:r>
    </w:p>
    <w:p w:rsidR="001F3075" w:rsidRDefault="001F3075" w:rsidP="001F3075">
      <w:pPr>
        <w:pStyle w:val="a7"/>
        <w:numPr>
          <w:ilvl w:val="0"/>
          <w:numId w:val="1"/>
        </w:numPr>
        <w:adjustRightInd w:val="0"/>
        <w:snapToGrid w:val="0"/>
        <w:spacing w:line="320" w:lineRule="exact"/>
        <w:ind w:leftChars="0"/>
        <w:jc w:val="both"/>
        <w:rPr>
          <w:rFonts w:ascii="標楷體" w:eastAsia="標楷體" w:hAnsi="標楷體"/>
          <w:color w:val="000000"/>
        </w:rPr>
      </w:pPr>
      <w:proofErr w:type="gramStart"/>
      <w:r w:rsidRPr="0011342B">
        <w:rPr>
          <w:rFonts w:ascii="標楷體" w:eastAsia="標楷體" w:hAnsi="標楷體" w:hint="eastAsia"/>
          <w:b/>
          <w:color w:val="000000"/>
        </w:rPr>
        <w:t>班型名稱</w:t>
      </w:r>
      <w:proofErr w:type="gramEnd"/>
      <w:r w:rsidRPr="0011342B">
        <w:rPr>
          <w:rFonts w:ascii="標楷體" w:eastAsia="標楷體" w:hAnsi="標楷體" w:hint="eastAsia"/>
          <w:color w:val="000000"/>
        </w:rPr>
        <w:t>：集中式特教班、分散式資源班、巡迴輔導班、在家教育班、普通班接受特殊教育服務、資優資源班。</w:t>
      </w:r>
    </w:p>
    <w:p w:rsidR="001F3075" w:rsidRPr="004D598E" w:rsidRDefault="001F3075" w:rsidP="001F3075">
      <w:pPr>
        <w:pStyle w:val="a7"/>
        <w:numPr>
          <w:ilvl w:val="0"/>
          <w:numId w:val="1"/>
        </w:numPr>
        <w:adjustRightInd w:val="0"/>
        <w:snapToGrid w:val="0"/>
        <w:spacing w:line="320" w:lineRule="exact"/>
        <w:ind w:leftChars="0"/>
        <w:jc w:val="both"/>
        <w:rPr>
          <w:rFonts w:ascii="標楷體" w:eastAsia="標楷體" w:hAnsi="標楷體"/>
          <w:color w:val="000000"/>
        </w:rPr>
      </w:pPr>
      <w:r w:rsidRPr="004D598E">
        <w:rPr>
          <w:rFonts w:ascii="標楷體" w:eastAsia="標楷體" w:hAnsi="標楷體" w:hint="eastAsia"/>
          <w:b/>
          <w:color w:val="000000"/>
        </w:rPr>
        <w:t>融入重大議題</w:t>
      </w:r>
      <w:r w:rsidRPr="004D598E">
        <w:rPr>
          <w:rFonts w:ascii="標楷體" w:eastAsia="標楷體" w:hAnsi="標楷體" w:hint="eastAsia"/>
          <w:color w:val="000000"/>
        </w:rPr>
        <w:t>：性別平等、人權、環境、海洋、品德、生命、法治、科技、資訊、能源、安全、防災、家庭教育、生涯規劃、多元文化、閱讀素養、戶外教育、國際教育或原住民族教育等議題。</w:t>
      </w:r>
    </w:p>
    <w:p w:rsidR="001F3075" w:rsidRPr="00A94AE5" w:rsidRDefault="001F3075" w:rsidP="001F3075">
      <w:pPr>
        <w:pStyle w:val="a7"/>
        <w:numPr>
          <w:ilvl w:val="0"/>
          <w:numId w:val="1"/>
        </w:numPr>
        <w:adjustRightInd w:val="0"/>
        <w:snapToGrid w:val="0"/>
        <w:spacing w:line="320" w:lineRule="exact"/>
        <w:ind w:leftChars="0"/>
        <w:jc w:val="both"/>
        <w:rPr>
          <w:rFonts w:ascii="標楷體" w:eastAsia="標楷體" w:hAnsi="標楷體"/>
          <w:color w:val="FF0000"/>
        </w:rPr>
      </w:pPr>
      <w:r w:rsidRPr="00027271">
        <w:rPr>
          <w:rFonts w:ascii="標楷體" w:eastAsia="標楷體" w:hAnsi="標楷體" w:hint="eastAsia"/>
          <w:b/>
          <w:color w:val="000000"/>
        </w:rPr>
        <w:t>學習重點</w:t>
      </w:r>
      <w:r>
        <w:rPr>
          <w:rFonts w:ascii="標楷體" w:eastAsia="標楷體" w:hAnsi="標楷體" w:hint="eastAsia"/>
          <w:color w:val="000000"/>
        </w:rPr>
        <w:t>、</w:t>
      </w:r>
      <w:r w:rsidRPr="00027271">
        <w:rPr>
          <w:rFonts w:ascii="標楷體" w:eastAsia="標楷體" w:hAnsi="標楷體" w:hint="eastAsia"/>
          <w:b/>
          <w:color w:val="000000"/>
        </w:rPr>
        <w:t>學習目標</w:t>
      </w:r>
      <w:r w:rsidRPr="00027271">
        <w:rPr>
          <w:rFonts w:ascii="標楷體" w:eastAsia="標楷體" w:hAnsi="標楷體" w:hint="eastAsia"/>
          <w:color w:val="000000"/>
        </w:rPr>
        <w:t>之撰寫，以簡潔扼要為原則，精簡摘錄即可。</w:t>
      </w:r>
    </w:p>
    <w:p w:rsidR="001F3075" w:rsidRPr="00027271" w:rsidRDefault="001F3075" w:rsidP="001F3075">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color w:val="000000"/>
        </w:rPr>
        <w:t>特殊需求領域若未獨立開課，而是</w:t>
      </w:r>
      <w:proofErr w:type="gramStart"/>
      <w:r w:rsidRPr="00027271">
        <w:rPr>
          <w:rFonts w:ascii="標楷體" w:eastAsia="標楷體" w:hAnsi="標楷體" w:hint="eastAsia"/>
          <w:color w:val="000000"/>
        </w:rPr>
        <w:t>採</w:t>
      </w:r>
      <w:proofErr w:type="gramEnd"/>
      <w:r w:rsidRPr="00027271">
        <w:rPr>
          <w:rFonts w:ascii="標楷體" w:eastAsia="標楷體" w:hAnsi="標楷體" w:hint="eastAsia"/>
          <w:color w:val="000000"/>
          <w:u w:val="single"/>
        </w:rPr>
        <w:t>融入方式</w:t>
      </w:r>
      <w:r w:rsidRPr="00027271">
        <w:rPr>
          <w:rFonts w:ascii="標楷體" w:eastAsia="標楷體" w:hAnsi="標楷體" w:hint="eastAsia"/>
          <w:color w:val="000000"/>
        </w:rPr>
        <w:t>到其他領域教學，請將引用之特殊需求領域學習重點及學習目標列出。</w:t>
      </w:r>
    </w:p>
    <w:p w:rsidR="001F3075" w:rsidRPr="00027271" w:rsidRDefault="001F3075" w:rsidP="001F3075">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學習內容調整：</w:t>
      </w:r>
      <w:r w:rsidRPr="00027271">
        <w:rPr>
          <w:rFonts w:ascii="標楷體" w:eastAsia="標楷體" w:hAnsi="標楷體" w:hint="eastAsia"/>
          <w:color w:val="000000"/>
        </w:rPr>
        <w:t>簡化、減量、分解、替代、重整、加深、</w:t>
      </w:r>
      <w:proofErr w:type="gramStart"/>
      <w:r w:rsidRPr="00027271">
        <w:rPr>
          <w:rFonts w:ascii="標楷體" w:eastAsia="標楷體" w:hAnsi="標楷體" w:hint="eastAsia"/>
          <w:color w:val="000000"/>
        </w:rPr>
        <w:t>加廣</w:t>
      </w:r>
      <w:proofErr w:type="gramEnd"/>
      <w:r w:rsidRPr="00027271">
        <w:rPr>
          <w:rFonts w:ascii="標楷體" w:eastAsia="標楷體" w:hAnsi="標楷體" w:hint="eastAsia"/>
          <w:color w:val="000000"/>
        </w:rPr>
        <w:t>、加速、濃縮。</w:t>
      </w:r>
    </w:p>
    <w:p w:rsidR="001F3075" w:rsidRDefault="001F3075" w:rsidP="001F3075">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教學</w:t>
      </w:r>
      <w:r>
        <w:rPr>
          <w:rFonts w:ascii="標楷體" w:eastAsia="標楷體" w:hAnsi="標楷體" w:hint="eastAsia"/>
          <w:b/>
          <w:color w:val="000000"/>
        </w:rPr>
        <w:t>與評量說明</w:t>
      </w:r>
      <w:r w:rsidRPr="00027271">
        <w:rPr>
          <w:rFonts w:ascii="標楷體" w:eastAsia="標楷體" w:hAnsi="標楷體" w:hint="eastAsia"/>
          <w:b/>
          <w:color w:val="000000"/>
        </w:rPr>
        <w:t>：</w:t>
      </w:r>
      <w:r w:rsidRPr="00027271">
        <w:rPr>
          <w:rFonts w:ascii="標楷體" w:eastAsia="標楷體" w:hAnsi="標楷體" w:hint="eastAsia"/>
          <w:color w:val="000000"/>
        </w:rPr>
        <w:t>紙筆測驗、口頭測驗、指認、觀察評量、實作評量、檔案評量、</w:t>
      </w:r>
      <w:proofErr w:type="gramStart"/>
      <w:r w:rsidRPr="00027271">
        <w:rPr>
          <w:rFonts w:ascii="標楷體" w:eastAsia="標楷體" w:hAnsi="標楷體" w:hint="eastAsia"/>
          <w:color w:val="000000"/>
        </w:rPr>
        <w:t>同儕互評</w:t>
      </w:r>
      <w:proofErr w:type="gramEnd"/>
      <w:r w:rsidRPr="00027271">
        <w:rPr>
          <w:rFonts w:ascii="標楷體" w:eastAsia="標楷體" w:hAnsi="標楷體" w:hint="eastAsia"/>
          <w:color w:val="000000"/>
        </w:rPr>
        <w:t>、自我評量、其他。</w:t>
      </w:r>
    </w:p>
    <w:p w:rsidR="00685FFE" w:rsidRPr="001F3075" w:rsidRDefault="001F3075" w:rsidP="005175DA">
      <w:pPr>
        <w:pStyle w:val="a7"/>
        <w:numPr>
          <w:ilvl w:val="0"/>
          <w:numId w:val="1"/>
        </w:numPr>
        <w:adjustRightInd w:val="0"/>
        <w:snapToGrid w:val="0"/>
        <w:spacing w:line="320" w:lineRule="exact"/>
        <w:ind w:leftChars="0"/>
        <w:jc w:val="both"/>
        <w:rPr>
          <w:rFonts w:ascii="標楷體" w:eastAsia="標楷體" w:hAnsi="標楷體"/>
          <w:color w:val="FF0000"/>
        </w:rPr>
      </w:pPr>
      <w:r w:rsidRPr="00AE115E">
        <w:rPr>
          <w:rFonts w:ascii="標楷體" w:eastAsia="標楷體" w:hAnsi="標楷體" w:hint="eastAsia"/>
          <w:b/>
          <w:color w:val="FF0000"/>
        </w:rPr>
        <w:t>單元名稱、單元目標</w:t>
      </w:r>
      <w:r>
        <w:rPr>
          <w:rFonts w:ascii="標楷體" w:eastAsia="標楷體" w:hAnsi="標楷體" w:hint="eastAsia"/>
          <w:color w:val="FF0000"/>
        </w:rPr>
        <w:t>：</w:t>
      </w:r>
      <w:r w:rsidRPr="00AE115E">
        <w:rPr>
          <w:rFonts w:ascii="標楷體" w:eastAsia="標楷體" w:hAnsi="標楷體" w:hint="eastAsia"/>
          <w:color w:val="FF0000"/>
        </w:rPr>
        <w:t>請</w:t>
      </w:r>
      <w:proofErr w:type="gramStart"/>
      <w:r w:rsidRPr="00AE115E">
        <w:rPr>
          <w:rFonts w:ascii="標楷體" w:eastAsia="標楷體" w:hAnsi="標楷體" w:hint="eastAsia"/>
          <w:color w:val="FF0000"/>
        </w:rPr>
        <w:t>依據課綱規範</w:t>
      </w:r>
      <w:proofErr w:type="gramEnd"/>
      <w:r w:rsidRPr="00AE115E">
        <w:rPr>
          <w:rFonts w:ascii="標楷體" w:eastAsia="標楷體" w:hAnsi="標楷體" w:hint="eastAsia"/>
          <w:color w:val="FF0000"/>
        </w:rPr>
        <w:t>及學生需求，整體規劃各教學單元名稱與目標。資賦優異類之領域教學計畫</w:t>
      </w:r>
      <w:r w:rsidRPr="00AE115E">
        <w:rPr>
          <w:rFonts w:ascii="標楷體" w:eastAsia="標楷體" w:hAnsi="標楷體" w:hint="eastAsia"/>
          <w:b/>
          <w:color w:val="FF0000"/>
        </w:rPr>
        <w:t>單元名稱</w:t>
      </w:r>
      <w:r w:rsidRPr="00AE115E">
        <w:rPr>
          <w:rFonts w:ascii="標楷體" w:eastAsia="標楷體" w:hAnsi="標楷體" w:hint="eastAsia"/>
          <w:color w:val="FF0000"/>
        </w:rPr>
        <w:t>與</w:t>
      </w:r>
      <w:r w:rsidRPr="00AE115E">
        <w:rPr>
          <w:rFonts w:ascii="標楷體" w:eastAsia="標楷體" w:hAnsi="標楷體" w:hint="eastAsia"/>
          <w:b/>
          <w:color w:val="FF0000"/>
        </w:rPr>
        <w:t>單元目標</w:t>
      </w:r>
      <w:r w:rsidRPr="00AE115E">
        <w:rPr>
          <w:rFonts w:ascii="標楷體" w:eastAsia="標楷體" w:hAnsi="標楷體" w:hint="eastAsia"/>
          <w:color w:val="FF0000"/>
        </w:rPr>
        <w:t>，</w:t>
      </w:r>
      <w:proofErr w:type="gramStart"/>
      <w:r w:rsidRPr="00AE115E">
        <w:rPr>
          <w:rFonts w:ascii="標楷體" w:eastAsia="標楷體" w:hAnsi="標楷體" w:hint="eastAsia"/>
          <w:color w:val="FF0000"/>
        </w:rPr>
        <w:t>需敘明</w:t>
      </w:r>
      <w:proofErr w:type="gramEnd"/>
      <w:r w:rsidRPr="00AE115E">
        <w:rPr>
          <w:rFonts w:ascii="標楷體" w:eastAsia="標楷體" w:hAnsi="標楷體" w:hint="eastAsia"/>
          <w:color w:val="FF0000"/>
        </w:rPr>
        <w:t>延伸學習之內容。</w:t>
      </w:r>
    </w:p>
    <w:sectPr w:rsidR="00685FFE" w:rsidRPr="001F3075" w:rsidSect="001F3075">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64" w:rsidRDefault="00A21564" w:rsidP="00F147D3">
      <w:r>
        <w:separator/>
      </w:r>
    </w:p>
  </w:endnote>
  <w:endnote w:type="continuationSeparator" w:id="0">
    <w:p w:rsidR="00A21564" w:rsidRDefault="00A21564"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6...."/>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20" w:rsidRDefault="00145B4A" w:rsidP="00BE40BF">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64" w:rsidRDefault="00A21564" w:rsidP="00F147D3">
      <w:r>
        <w:separator/>
      </w:r>
    </w:p>
  </w:footnote>
  <w:footnote w:type="continuationSeparator" w:id="0">
    <w:p w:rsidR="00A21564" w:rsidRDefault="00A21564" w:rsidP="00F147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05" w:rsidRPr="009921BF" w:rsidRDefault="006F3105" w:rsidP="006F3105">
    <w:pPr>
      <w:pStyle w:val="a5"/>
      <w:pBdr>
        <w:bottom w:val="thickThinSmallGap" w:sz="24" w:space="1" w:color="622423"/>
      </w:pBdr>
      <w:rPr>
        <w:rFonts w:ascii="Cambria" w:hAnsi="Cambria"/>
        <w:sz w:val="16"/>
        <w:szCs w:val="16"/>
      </w:rPr>
    </w:pPr>
    <w:r w:rsidRPr="009921BF">
      <w:rPr>
        <w:rFonts w:ascii="Cambria" w:hAnsi="Cambria"/>
        <w:sz w:val="16"/>
        <w:szCs w:val="16"/>
      </w:rPr>
      <w:t>C</w:t>
    </w:r>
    <w:r>
      <w:rPr>
        <w:rFonts w:ascii="Cambria" w:hAnsi="Cambria" w:hint="eastAsia"/>
        <w:sz w:val="16"/>
        <w:szCs w:val="16"/>
      </w:rPr>
      <w:t>3</w:t>
    </w:r>
    <w:r>
      <w:rPr>
        <w:rFonts w:ascii="Cambria" w:hAnsi="Cambria" w:hint="eastAsia"/>
        <w:sz w:val="16"/>
        <w:szCs w:val="16"/>
      </w:rPr>
      <w:t>領域教學計畫</w:t>
    </w:r>
    <w:r w:rsidR="00EB5B51">
      <w:rPr>
        <w:rFonts w:ascii="Cambria" w:hAnsi="Cambria" w:hint="eastAsia"/>
        <w:sz w:val="16"/>
        <w:szCs w:val="16"/>
      </w:rPr>
      <w:t>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1C3"/>
    <w:multiLevelType w:val="hybridMultilevel"/>
    <w:tmpl w:val="CD6411AE"/>
    <w:lvl w:ilvl="0" w:tplc="D812C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D5F69"/>
    <w:multiLevelType w:val="hybridMultilevel"/>
    <w:tmpl w:val="23C836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A73C2"/>
    <w:multiLevelType w:val="hybridMultilevel"/>
    <w:tmpl w:val="AB44BC86"/>
    <w:lvl w:ilvl="0" w:tplc="4E629EF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C31F0E"/>
    <w:multiLevelType w:val="hybridMultilevel"/>
    <w:tmpl w:val="AB127926"/>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887E7F"/>
    <w:multiLevelType w:val="hybridMultilevel"/>
    <w:tmpl w:val="1AD4BD02"/>
    <w:lvl w:ilvl="0" w:tplc="942E1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C733F7"/>
    <w:multiLevelType w:val="hybridMultilevel"/>
    <w:tmpl w:val="B614A778"/>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4F0F7B"/>
    <w:multiLevelType w:val="hybridMultilevel"/>
    <w:tmpl w:val="0C4C0C94"/>
    <w:lvl w:ilvl="0" w:tplc="F9886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CC3A85"/>
    <w:multiLevelType w:val="hybridMultilevel"/>
    <w:tmpl w:val="F91C49BC"/>
    <w:lvl w:ilvl="0" w:tplc="BC00E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537A89"/>
    <w:multiLevelType w:val="hybridMultilevel"/>
    <w:tmpl w:val="2F6A45CA"/>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E2786"/>
    <w:multiLevelType w:val="hybridMultilevel"/>
    <w:tmpl w:val="A3D48B88"/>
    <w:lvl w:ilvl="0" w:tplc="FB1E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5F681F"/>
    <w:multiLevelType w:val="hybridMultilevel"/>
    <w:tmpl w:val="CAA22B76"/>
    <w:lvl w:ilvl="0" w:tplc="5908E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C3B45"/>
    <w:multiLevelType w:val="hybridMultilevel"/>
    <w:tmpl w:val="A4863284"/>
    <w:lvl w:ilvl="0" w:tplc="FC9ED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D522FC"/>
    <w:multiLevelType w:val="hybridMultilevel"/>
    <w:tmpl w:val="B614A778"/>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E370D9"/>
    <w:multiLevelType w:val="hybridMultilevel"/>
    <w:tmpl w:val="E53A8332"/>
    <w:lvl w:ilvl="0" w:tplc="5DC4A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5160AE"/>
    <w:multiLevelType w:val="hybridMultilevel"/>
    <w:tmpl w:val="314EE970"/>
    <w:lvl w:ilvl="0" w:tplc="0338D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CE23CC"/>
    <w:multiLevelType w:val="hybridMultilevel"/>
    <w:tmpl w:val="8092CB50"/>
    <w:lvl w:ilvl="0" w:tplc="72CED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734E34"/>
    <w:multiLevelType w:val="hybridMultilevel"/>
    <w:tmpl w:val="72B61254"/>
    <w:lvl w:ilvl="0" w:tplc="CE9AA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F67B67"/>
    <w:multiLevelType w:val="hybridMultilevel"/>
    <w:tmpl w:val="2C44AD5A"/>
    <w:lvl w:ilvl="0" w:tplc="C9DEC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D327F1"/>
    <w:multiLevelType w:val="hybridMultilevel"/>
    <w:tmpl w:val="3104C40E"/>
    <w:lvl w:ilvl="0" w:tplc="65CCE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B8549B"/>
    <w:multiLevelType w:val="hybridMultilevel"/>
    <w:tmpl w:val="BCD0F37A"/>
    <w:lvl w:ilvl="0" w:tplc="D0305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0331F6"/>
    <w:multiLevelType w:val="hybridMultilevel"/>
    <w:tmpl w:val="2B3030AC"/>
    <w:lvl w:ilvl="0" w:tplc="5CC08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8337A4"/>
    <w:multiLevelType w:val="hybridMultilevel"/>
    <w:tmpl w:val="9B5ED2DE"/>
    <w:lvl w:ilvl="0" w:tplc="546E6914">
      <w:start w:val="1"/>
      <w:numFmt w:val="decimal"/>
      <w:lvlText w:val="%1."/>
      <w:lvlJc w:val="left"/>
      <w:pPr>
        <w:tabs>
          <w:tab w:val="num" w:pos="480"/>
        </w:tabs>
        <w:ind w:left="480" w:hanging="360"/>
      </w:pPr>
      <w:rPr>
        <w:rFonts w:hint="eastAsia"/>
      </w:rPr>
    </w:lvl>
    <w:lvl w:ilvl="1" w:tplc="9FC84C0A" w:tentative="1">
      <w:start w:val="1"/>
      <w:numFmt w:val="ideographTraditional"/>
      <w:lvlText w:val="%2、"/>
      <w:lvlJc w:val="left"/>
      <w:pPr>
        <w:tabs>
          <w:tab w:val="num" w:pos="1080"/>
        </w:tabs>
        <w:ind w:left="1080" w:hanging="480"/>
      </w:pPr>
    </w:lvl>
    <w:lvl w:ilvl="2" w:tplc="A7281670" w:tentative="1">
      <w:start w:val="1"/>
      <w:numFmt w:val="lowerRoman"/>
      <w:lvlText w:val="%3."/>
      <w:lvlJc w:val="right"/>
      <w:pPr>
        <w:tabs>
          <w:tab w:val="num" w:pos="1560"/>
        </w:tabs>
        <w:ind w:left="1560" w:hanging="480"/>
      </w:pPr>
    </w:lvl>
    <w:lvl w:ilvl="3" w:tplc="043E3E80" w:tentative="1">
      <w:start w:val="1"/>
      <w:numFmt w:val="decimal"/>
      <w:lvlText w:val="%4."/>
      <w:lvlJc w:val="left"/>
      <w:pPr>
        <w:tabs>
          <w:tab w:val="num" w:pos="2040"/>
        </w:tabs>
        <w:ind w:left="2040" w:hanging="480"/>
      </w:pPr>
    </w:lvl>
    <w:lvl w:ilvl="4" w:tplc="2BEC4688" w:tentative="1">
      <w:start w:val="1"/>
      <w:numFmt w:val="ideographTraditional"/>
      <w:lvlText w:val="%5、"/>
      <w:lvlJc w:val="left"/>
      <w:pPr>
        <w:tabs>
          <w:tab w:val="num" w:pos="2520"/>
        </w:tabs>
        <w:ind w:left="2520" w:hanging="480"/>
      </w:pPr>
    </w:lvl>
    <w:lvl w:ilvl="5" w:tplc="2902BAAE" w:tentative="1">
      <w:start w:val="1"/>
      <w:numFmt w:val="lowerRoman"/>
      <w:lvlText w:val="%6."/>
      <w:lvlJc w:val="right"/>
      <w:pPr>
        <w:tabs>
          <w:tab w:val="num" w:pos="3000"/>
        </w:tabs>
        <w:ind w:left="3000" w:hanging="480"/>
      </w:pPr>
    </w:lvl>
    <w:lvl w:ilvl="6" w:tplc="244AB0D4" w:tentative="1">
      <w:start w:val="1"/>
      <w:numFmt w:val="decimal"/>
      <w:lvlText w:val="%7."/>
      <w:lvlJc w:val="left"/>
      <w:pPr>
        <w:tabs>
          <w:tab w:val="num" w:pos="3480"/>
        </w:tabs>
        <w:ind w:left="3480" w:hanging="480"/>
      </w:pPr>
    </w:lvl>
    <w:lvl w:ilvl="7" w:tplc="44D4F5E4" w:tentative="1">
      <w:start w:val="1"/>
      <w:numFmt w:val="ideographTraditional"/>
      <w:lvlText w:val="%8、"/>
      <w:lvlJc w:val="left"/>
      <w:pPr>
        <w:tabs>
          <w:tab w:val="num" w:pos="3960"/>
        </w:tabs>
        <w:ind w:left="3960" w:hanging="480"/>
      </w:pPr>
    </w:lvl>
    <w:lvl w:ilvl="8" w:tplc="B1D4837C" w:tentative="1">
      <w:start w:val="1"/>
      <w:numFmt w:val="lowerRoman"/>
      <w:lvlText w:val="%9."/>
      <w:lvlJc w:val="right"/>
      <w:pPr>
        <w:tabs>
          <w:tab w:val="num" w:pos="4440"/>
        </w:tabs>
        <w:ind w:left="4440" w:hanging="480"/>
      </w:pPr>
    </w:lvl>
  </w:abstractNum>
  <w:abstractNum w:abstractNumId="22" w15:restartNumberingAfterBreak="0">
    <w:nsid w:val="73E97F67"/>
    <w:multiLevelType w:val="hybridMultilevel"/>
    <w:tmpl w:val="DA4896A6"/>
    <w:lvl w:ilvl="0" w:tplc="EBB66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045B7D"/>
    <w:multiLevelType w:val="hybridMultilevel"/>
    <w:tmpl w:val="636CBDBA"/>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C4338D"/>
    <w:multiLevelType w:val="hybridMultilevel"/>
    <w:tmpl w:val="EA5C7A7C"/>
    <w:lvl w:ilvl="0" w:tplc="0980B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1D6B13"/>
    <w:multiLevelType w:val="hybridMultilevel"/>
    <w:tmpl w:val="1EE0F398"/>
    <w:lvl w:ilvl="0" w:tplc="A3708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D4552E"/>
    <w:multiLevelType w:val="hybridMultilevel"/>
    <w:tmpl w:val="9F44A3FE"/>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1"/>
  </w:num>
  <w:num w:numId="3">
    <w:abstractNumId w:val="8"/>
  </w:num>
  <w:num w:numId="4">
    <w:abstractNumId w:val="14"/>
  </w:num>
  <w:num w:numId="5">
    <w:abstractNumId w:val="19"/>
  </w:num>
  <w:num w:numId="6">
    <w:abstractNumId w:val="7"/>
  </w:num>
  <w:num w:numId="7">
    <w:abstractNumId w:val="10"/>
  </w:num>
  <w:num w:numId="8">
    <w:abstractNumId w:val="20"/>
  </w:num>
  <w:num w:numId="9">
    <w:abstractNumId w:val="25"/>
  </w:num>
  <w:num w:numId="10">
    <w:abstractNumId w:val="0"/>
  </w:num>
  <w:num w:numId="11">
    <w:abstractNumId w:val="18"/>
  </w:num>
  <w:num w:numId="12">
    <w:abstractNumId w:val="9"/>
  </w:num>
  <w:num w:numId="13">
    <w:abstractNumId w:val="17"/>
  </w:num>
  <w:num w:numId="14">
    <w:abstractNumId w:val="5"/>
  </w:num>
  <w:num w:numId="15">
    <w:abstractNumId w:val="15"/>
  </w:num>
  <w:num w:numId="16">
    <w:abstractNumId w:val="22"/>
  </w:num>
  <w:num w:numId="17">
    <w:abstractNumId w:val="13"/>
  </w:num>
  <w:num w:numId="18">
    <w:abstractNumId w:val="11"/>
  </w:num>
  <w:num w:numId="19">
    <w:abstractNumId w:val="16"/>
  </w:num>
  <w:num w:numId="20">
    <w:abstractNumId w:val="4"/>
  </w:num>
  <w:num w:numId="21">
    <w:abstractNumId w:val="24"/>
  </w:num>
  <w:num w:numId="22">
    <w:abstractNumId w:val="3"/>
  </w:num>
  <w:num w:numId="23">
    <w:abstractNumId w:val="26"/>
  </w:num>
  <w:num w:numId="24">
    <w:abstractNumId w:val="23"/>
  </w:num>
  <w:num w:numId="25">
    <w:abstractNumId w:val="12"/>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7D3"/>
    <w:rsid w:val="000145A4"/>
    <w:rsid w:val="00027271"/>
    <w:rsid w:val="00050EC3"/>
    <w:rsid w:val="00077AB5"/>
    <w:rsid w:val="000A0F96"/>
    <w:rsid w:val="00145B4A"/>
    <w:rsid w:val="001B3190"/>
    <w:rsid w:val="001C3931"/>
    <w:rsid w:val="001F3075"/>
    <w:rsid w:val="001F786E"/>
    <w:rsid w:val="00221999"/>
    <w:rsid w:val="00226548"/>
    <w:rsid w:val="002305CA"/>
    <w:rsid w:val="00291028"/>
    <w:rsid w:val="002F3678"/>
    <w:rsid w:val="0035783D"/>
    <w:rsid w:val="0036131E"/>
    <w:rsid w:val="003C2365"/>
    <w:rsid w:val="00414992"/>
    <w:rsid w:val="00435EA1"/>
    <w:rsid w:val="0050438D"/>
    <w:rsid w:val="005175DA"/>
    <w:rsid w:val="005B0312"/>
    <w:rsid w:val="00620544"/>
    <w:rsid w:val="00632C34"/>
    <w:rsid w:val="00667792"/>
    <w:rsid w:val="00685FFE"/>
    <w:rsid w:val="006D7340"/>
    <w:rsid w:val="006E39C9"/>
    <w:rsid w:val="006F3105"/>
    <w:rsid w:val="007C618B"/>
    <w:rsid w:val="00813C53"/>
    <w:rsid w:val="008F2FE5"/>
    <w:rsid w:val="00967665"/>
    <w:rsid w:val="009807E9"/>
    <w:rsid w:val="009B4274"/>
    <w:rsid w:val="00A21564"/>
    <w:rsid w:val="00A306F1"/>
    <w:rsid w:val="00A74FE2"/>
    <w:rsid w:val="00A8268E"/>
    <w:rsid w:val="00A94AE5"/>
    <w:rsid w:val="00AC29B1"/>
    <w:rsid w:val="00AD4F09"/>
    <w:rsid w:val="00AE42F2"/>
    <w:rsid w:val="00BA6DFE"/>
    <w:rsid w:val="00BB5D34"/>
    <w:rsid w:val="00BC25A3"/>
    <w:rsid w:val="00BE40BF"/>
    <w:rsid w:val="00BF3A55"/>
    <w:rsid w:val="00C412D0"/>
    <w:rsid w:val="00C62B66"/>
    <w:rsid w:val="00D05F76"/>
    <w:rsid w:val="00D27C20"/>
    <w:rsid w:val="00D576C7"/>
    <w:rsid w:val="00D9016B"/>
    <w:rsid w:val="00DD2B89"/>
    <w:rsid w:val="00E25984"/>
    <w:rsid w:val="00E47ED7"/>
    <w:rsid w:val="00EB5B51"/>
    <w:rsid w:val="00F147D3"/>
    <w:rsid w:val="00F22EBD"/>
    <w:rsid w:val="00F53AC9"/>
    <w:rsid w:val="00F64720"/>
    <w:rsid w:val="00F85D03"/>
    <w:rsid w:val="00FD4B22"/>
    <w:rsid w:val="00FF3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B4E2810-2555-4906-88AB-4B9A15B1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C3領域教學計畫表</dc:title>
  <dc:subject/>
  <dc:creator>南投縣特教資源中心</dc:creator>
  <cp:keywords/>
  <dc:description/>
  <cp:lastModifiedBy>user</cp:lastModifiedBy>
  <cp:revision>22</cp:revision>
  <dcterms:created xsi:type="dcterms:W3CDTF">2022-05-04T08:52:00Z</dcterms:created>
  <dcterms:modified xsi:type="dcterms:W3CDTF">2024-05-02T08:23:00Z</dcterms:modified>
</cp:coreProperties>
</file>