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南投縣</w:t>
      </w:r>
      <w:r w:rsidRPr="00E27815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</w:t>
      </w:r>
      <w:r w:rsidR="0004620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10</w:t>
      </w: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年度特殊教育教師專業學習社群申請說明會</w:t>
      </w:r>
    </w:p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實施計畫</w:t>
      </w:r>
    </w:p>
    <w:p w:rsidR="007B000F" w:rsidRPr="00CB39C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依據：</w:t>
      </w:r>
    </w:p>
    <w:p w:rsidR="007B000F" w:rsidRPr="0031226F" w:rsidRDefault="0031226F" w:rsidP="00CB39C7">
      <w:pPr>
        <w:pStyle w:val="1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/>
          <w:sz w:val="28"/>
          <w:szCs w:val="28"/>
        </w:rPr>
        <w:t>特殊教育課程教材教法及評量方式實施辦法第12條</w:t>
      </w:r>
      <w:r w:rsidR="007B000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7B000F" w:rsidRPr="0031226F" w:rsidRDefault="007B000F" w:rsidP="00CB39C7">
      <w:pPr>
        <w:pStyle w:val="10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="00A06672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046204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專業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學習社群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計畫辦理。</w:t>
      </w:r>
    </w:p>
    <w:p w:rsidR="007B000F" w:rsidRPr="0031226F" w:rsidRDefault="007B000F" w:rsidP="00CB39C7">
      <w:pPr>
        <w:pStyle w:val="1"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31226F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目的：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鼓勵特殊教育教師組織專業學習社群，建立討論交流平台，以促進教師教學專業及校際合作之機會，形塑共同發展專業之社群文化。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推展各領域及重大議題組成社群，透過定期共同備課、教材編輯、經驗分享、教學觀摩、個案研討、實務探究等方式，長期進行課程與教學之專業研討，並實踐於日常教學中，以增進教師教學專業知能，裨益學生學習成效。</w:t>
      </w:r>
    </w:p>
    <w:p w:rsidR="0031226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藉由專業學習社群協助發展因應各校特性與需求之學校本位課程，發展適性、多元、創意之教材、教法與評量，創新適性教學。</w:t>
      </w:r>
    </w:p>
    <w:p w:rsidR="007B000F" w:rsidRPr="000C7DF7" w:rsidRDefault="007B000F" w:rsidP="00CB39C7">
      <w:pPr>
        <w:pStyle w:val="1"/>
        <w:widowControl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辦理單位：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主辦單位：南投縣政府教育處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承辦單位：南投縣特殊教育資源中心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協辦單位：南投縣立旭光高中</w:t>
      </w:r>
    </w:p>
    <w:p w:rsidR="007B000F" w:rsidRPr="000C7DF7" w:rsidRDefault="007B000F" w:rsidP="00CB39C7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參加對象與資格：</w:t>
      </w:r>
    </w:p>
    <w:p w:rsidR="0031226F" w:rsidRPr="00CB39C7" w:rsidRDefault="00A06672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046204">
        <w:rPr>
          <w:rFonts w:ascii="標楷體" w:eastAsia="標楷體" w:hAnsi="標楷體" w:hint="eastAsia"/>
          <w:sz w:val="28"/>
          <w:szCs w:val="28"/>
        </w:rPr>
        <w:t>1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年度有意申請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社群之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學校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，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請指派代表參加。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本縣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班級中有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特殊需求</w:t>
      </w:r>
      <w:r w:rsidRPr="00CB39C7">
        <w:rPr>
          <w:rFonts w:ascii="標楷體" w:eastAsia="標楷體" w:hAnsi="標楷體" w:hint="eastAsia"/>
          <w:sz w:val="28"/>
          <w:szCs w:val="28"/>
        </w:rPr>
        <w:t>學生（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含身心障礙與資賦優異</w:t>
      </w:r>
      <w:r w:rsidRPr="00CB39C7">
        <w:rPr>
          <w:rFonts w:ascii="標楷體" w:eastAsia="標楷體" w:hAnsi="標楷體" w:hint="eastAsia"/>
          <w:sz w:val="28"/>
          <w:szCs w:val="28"/>
        </w:rPr>
        <w:t>）之普通班教師。</w:t>
      </w:r>
    </w:p>
    <w:p w:rsidR="007B000F" w:rsidRPr="00CB39C7" w:rsidRDefault="0031226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對本議題有興趣之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Default="007B000F" w:rsidP="00CB39C7">
      <w:pPr>
        <w:widowControl/>
        <w:spacing w:line="37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實施方式：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地點：本縣特教資源中心會議室（</w:t>
      </w:r>
      <w:r w:rsidR="00046204">
        <w:rPr>
          <w:rFonts w:ascii="標楷體" w:eastAsia="標楷體" w:hAnsi="標楷體"/>
          <w:sz w:val="28"/>
          <w:szCs w:val="28"/>
        </w:rPr>
        <w:t>54243</w:t>
      </w:r>
      <w:r w:rsidRPr="00CB39C7">
        <w:rPr>
          <w:rFonts w:ascii="標楷體" w:eastAsia="標楷體" w:hAnsi="標楷體" w:hint="eastAsia"/>
          <w:sz w:val="28"/>
          <w:szCs w:val="28"/>
        </w:rPr>
        <w:t>南投縣草屯鎮中正路</w:t>
      </w:r>
      <w:r w:rsidRPr="00CB39C7">
        <w:rPr>
          <w:rFonts w:ascii="標楷體" w:eastAsia="標楷體" w:hAnsi="標楷體"/>
          <w:sz w:val="28"/>
          <w:szCs w:val="28"/>
        </w:rPr>
        <w:t>568-23</w:t>
      </w:r>
      <w:r w:rsidRPr="00CB39C7">
        <w:rPr>
          <w:rFonts w:ascii="標楷體" w:eastAsia="標楷體" w:hAnsi="標楷體" w:hint="eastAsia"/>
          <w:sz w:val="28"/>
          <w:szCs w:val="28"/>
        </w:rPr>
        <w:t>號，旭光高中</w:t>
      </w:r>
      <w:r w:rsidR="00CB39C7">
        <w:rPr>
          <w:rFonts w:ascii="標楷體" w:eastAsia="標楷體" w:hAnsi="標楷體" w:hint="eastAsia"/>
          <w:sz w:val="28"/>
          <w:szCs w:val="28"/>
        </w:rPr>
        <w:t>內</w:t>
      </w:r>
      <w:r w:rsidRPr="00CB39C7">
        <w:rPr>
          <w:rFonts w:ascii="標楷體" w:eastAsia="標楷體" w:hAnsi="標楷體" w:hint="eastAsia"/>
          <w:sz w:val="28"/>
          <w:szCs w:val="28"/>
        </w:rPr>
        <w:t>）。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線上報名：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</w:t>
      </w:r>
      <w:r w:rsidR="00046204">
        <w:rPr>
          <w:rFonts w:ascii="標楷體" w:eastAsia="標楷體" w:hAnsi="標楷體" w:cs="新細明體" w:hint="eastAsia"/>
          <w:bCs/>
          <w:sz w:val="28"/>
          <w:szCs w:val="28"/>
        </w:rPr>
        <w:t>2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日，逕至全國特殊教育資訊網（https://special.moe.gov.tw/index.php）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錄取人數：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0名，若報名超過預定人數，則以各校</w:t>
      </w:r>
      <w:r w:rsidRPr="00CB39C7">
        <w:rPr>
          <w:rFonts w:ascii="標楷體" w:eastAsia="標楷體" w:hAnsi="標楷體"/>
          <w:sz w:val="28"/>
          <w:szCs w:val="28"/>
        </w:rPr>
        <w:t>1</w:t>
      </w:r>
      <w:r w:rsidRPr="00CB39C7">
        <w:rPr>
          <w:rFonts w:ascii="標楷體" w:eastAsia="標楷體" w:hAnsi="標楷體" w:hint="eastAsia"/>
          <w:sz w:val="28"/>
          <w:szCs w:val="28"/>
        </w:rPr>
        <w:t>名並依報名先後順序錄取。</w:t>
      </w:r>
    </w:p>
    <w:p w:rsidR="005311CA" w:rsidRPr="00CB39C7" w:rsidRDefault="005311CA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日期：</w:t>
      </w:r>
      <w:r w:rsidR="00A06672">
        <w:rPr>
          <w:rFonts w:ascii="標楷體" w:eastAsia="標楷體" w:hAnsi="標楷體" w:hint="eastAsia"/>
          <w:sz w:val="28"/>
          <w:szCs w:val="28"/>
        </w:rPr>
        <w:t>1</w:t>
      </w:r>
      <w:r w:rsidR="00046204">
        <w:rPr>
          <w:rFonts w:ascii="標楷體" w:eastAsia="標楷體" w:hAnsi="標楷體" w:hint="eastAsia"/>
          <w:sz w:val="28"/>
          <w:szCs w:val="28"/>
        </w:rPr>
        <w:t>10</w:t>
      </w:r>
      <w:r w:rsidRPr="00CB39C7">
        <w:rPr>
          <w:rFonts w:ascii="標楷體" w:eastAsia="標楷體" w:hAnsi="標楷體" w:hint="eastAsia"/>
          <w:sz w:val="28"/>
          <w:szCs w:val="28"/>
        </w:rPr>
        <w:t>年11月</w:t>
      </w:r>
      <w:r w:rsidR="00A06672">
        <w:rPr>
          <w:rFonts w:ascii="標楷體" w:eastAsia="標楷體" w:hAnsi="標楷體" w:hint="eastAsia"/>
          <w:sz w:val="28"/>
          <w:szCs w:val="28"/>
        </w:rPr>
        <w:t>1</w:t>
      </w:r>
      <w:r w:rsidR="00046204">
        <w:rPr>
          <w:rFonts w:ascii="標楷體" w:eastAsia="標楷體" w:hAnsi="標楷體" w:hint="eastAsia"/>
          <w:sz w:val="28"/>
          <w:szCs w:val="28"/>
        </w:rPr>
        <w:t>8</w:t>
      </w:r>
      <w:r w:rsidRPr="00CB39C7">
        <w:rPr>
          <w:rFonts w:ascii="標楷體" w:eastAsia="標楷體" w:hAnsi="標楷體" w:hint="eastAsia"/>
          <w:sz w:val="28"/>
          <w:szCs w:val="28"/>
        </w:rPr>
        <w:t>日（週</w:t>
      </w:r>
      <w:r w:rsidR="00046204">
        <w:rPr>
          <w:rFonts w:ascii="標楷體" w:eastAsia="標楷體" w:hAnsi="標楷體" w:hint="eastAsia"/>
          <w:sz w:val="28"/>
          <w:szCs w:val="28"/>
        </w:rPr>
        <w:t>四</w:t>
      </w:r>
      <w:r w:rsidRPr="00CB39C7">
        <w:rPr>
          <w:rFonts w:ascii="標楷體" w:eastAsia="標楷體" w:hAnsi="標楷體" w:hint="eastAsia"/>
          <w:sz w:val="28"/>
          <w:szCs w:val="28"/>
        </w:rPr>
        <w:t>）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時間：</w:t>
      </w:r>
      <w:r w:rsidR="00741B72">
        <w:rPr>
          <w:rFonts w:ascii="標楷體" w:eastAsia="標楷體" w:hAnsi="標楷體" w:hint="eastAsia"/>
          <w:sz w:val="28"/>
          <w:szCs w:val="28"/>
        </w:rPr>
        <w:t>下午1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="00741B72">
        <w:rPr>
          <w:rFonts w:ascii="標楷體" w:eastAsia="標楷體" w:hAnsi="標楷體" w:hint="eastAsia"/>
          <w:sz w:val="28"/>
          <w:szCs w:val="28"/>
        </w:rPr>
        <w:t>3</w:t>
      </w:r>
      <w:r w:rsidRPr="00CB39C7">
        <w:rPr>
          <w:rFonts w:ascii="標楷體" w:eastAsia="標楷體" w:hAnsi="標楷體"/>
          <w:sz w:val="28"/>
          <w:szCs w:val="28"/>
        </w:rPr>
        <w:t>0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分</w:t>
      </w:r>
      <w:r w:rsidRPr="00CB39C7">
        <w:rPr>
          <w:rFonts w:ascii="標楷體" w:eastAsia="標楷體" w:hAnsi="標楷體" w:hint="eastAsia"/>
          <w:sz w:val="28"/>
          <w:szCs w:val="28"/>
        </w:rPr>
        <w:t>至</w:t>
      </w:r>
      <w:r w:rsidR="00741B72">
        <w:rPr>
          <w:rFonts w:ascii="標楷體" w:eastAsia="標楷體" w:hAnsi="標楷體" w:hint="eastAsia"/>
          <w:sz w:val="28"/>
          <w:szCs w:val="28"/>
        </w:rPr>
        <w:t>下午4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="003A79AE">
        <w:rPr>
          <w:rFonts w:ascii="標楷體" w:eastAsia="標楷體" w:hAnsi="標楷體" w:hint="eastAsia"/>
          <w:sz w:val="28"/>
          <w:szCs w:val="28"/>
        </w:rPr>
        <w:t>2</w:t>
      </w:r>
      <w:r w:rsidR="00591633" w:rsidRPr="00CB39C7">
        <w:rPr>
          <w:rFonts w:ascii="標楷體" w:eastAsia="標楷體" w:hAnsi="標楷體" w:hint="eastAsia"/>
          <w:sz w:val="28"/>
          <w:szCs w:val="28"/>
        </w:rPr>
        <w:t>0分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lastRenderedPageBreak/>
        <w:t>課程內容：</w:t>
      </w:r>
    </w:p>
    <w:tbl>
      <w:tblPr>
        <w:tblW w:w="9639" w:type="dxa"/>
        <w:tblInd w:w="26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544"/>
        <w:gridCol w:w="2771"/>
        <w:gridCol w:w="489"/>
      </w:tblGrid>
      <w:tr w:rsidR="00741B72" w:rsidRPr="000C7DF7" w:rsidTr="00417EDF">
        <w:tc>
          <w:tcPr>
            <w:tcW w:w="1560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課程名稱及內容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/主持人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41B72" w:rsidRPr="000C7DF7" w:rsidRDefault="00046204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110</w:t>
            </w:r>
            <w:r w:rsidR="00741B72"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.</w:t>
            </w:r>
            <w:r w:rsidR="00741B7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11.1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</w:p>
          <w:p w:rsidR="00741B72" w:rsidRPr="000C7DF7" w:rsidRDefault="00046204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（週四</w:t>
            </w:r>
            <w:r w:rsidR="00741B72"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20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C2049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報到、長官致詞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FD08E8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</w:t>
            </w:r>
            <w:r w:rsidR="003D64C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年度特殊教育專業學習社群申請流程說明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Default="00417EDF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南投縣</w:t>
            </w:r>
            <w:r w:rsidR="00F703E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輔導諮商中心</w:t>
            </w:r>
          </w:p>
          <w:p w:rsidR="00741B72" w:rsidRPr="000C7DF7" w:rsidRDefault="00741B72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莊惠婷 主任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741B72" w:rsidRPr="000C7DF7" w:rsidRDefault="00741B72" w:rsidP="00FD08E8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FD08E8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FD08E8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社群申請計畫擬訂實務討論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417EDF" w:rsidRDefault="00417EDF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南投縣輔導諮商中心</w:t>
            </w:r>
          </w:p>
          <w:p w:rsidR="00741B72" w:rsidRPr="000C7DF7" w:rsidRDefault="00417EDF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莊惠婷 主任</w:t>
            </w:r>
            <w:bookmarkStart w:id="0" w:name="_GoBack"/>
            <w:bookmarkEnd w:id="0"/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Default="00741B72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Default="00741B72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7B000F" w:rsidRPr="00CB39C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說明會</w:t>
      </w:r>
      <w:r w:rsidR="008970F9" w:rsidRPr="00CB39C7">
        <w:rPr>
          <w:rFonts w:ascii="標楷體" w:eastAsia="標楷體" w:hAnsi="標楷體" w:hint="eastAsia"/>
          <w:sz w:val="28"/>
          <w:szCs w:val="28"/>
        </w:rPr>
        <w:t>辦理</w:t>
      </w:r>
      <w:r w:rsidRPr="00CB39C7">
        <w:rPr>
          <w:rFonts w:ascii="標楷體" w:eastAsia="標楷體" w:hAnsi="標楷體" w:hint="eastAsia"/>
          <w:sz w:val="28"/>
          <w:szCs w:val="28"/>
        </w:rPr>
        <w:t>時數共計</w:t>
      </w:r>
      <w:r w:rsidR="00741B72">
        <w:rPr>
          <w:rFonts w:ascii="標楷體" w:eastAsia="標楷體" w:hAnsi="標楷體" w:hint="eastAsia"/>
          <w:sz w:val="28"/>
          <w:szCs w:val="28"/>
        </w:rPr>
        <w:t>3</w:t>
      </w:r>
      <w:r w:rsidRPr="00CB39C7">
        <w:rPr>
          <w:rFonts w:ascii="標楷體" w:eastAsia="標楷體" w:hAnsi="標楷體" w:hint="eastAsia"/>
          <w:sz w:val="28"/>
          <w:szCs w:val="28"/>
        </w:rPr>
        <w:t>小時，全程參與教師核予</w:t>
      </w:r>
      <w:r w:rsidR="00741B72">
        <w:rPr>
          <w:rFonts w:ascii="標楷體" w:eastAsia="標楷體" w:hAnsi="標楷體" w:hint="eastAsia"/>
          <w:sz w:val="28"/>
          <w:szCs w:val="28"/>
        </w:rPr>
        <w:t>3</w:t>
      </w:r>
      <w:r w:rsidRPr="00CB39C7">
        <w:rPr>
          <w:rFonts w:ascii="標楷體" w:eastAsia="標楷體" w:hAnsi="標楷體" w:hint="eastAsia"/>
          <w:sz w:val="28"/>
          <w:szCs w:val="28"/>
        </w:rPr>
        <w:t>小時研習時數。遲到或早退者，依實核予研習時數。</w:t>
      </w:r>
    </w:p>
    <w:p w:rsidR="007B000F" w:rsidRPr="000C7DF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</w:t>
      </w:r>
      <w:r w:rsidR="00CD1D88" w:rsidRPr="00CB39C7">
        <w:rPr>
          <w:rFonts w:ascii="標楷體" w:eastAsia="標楷體" w:hAnsi="標楷體" w:hint="eastAsia"/>
          <w:sz w:val="28"/>
          <w:szCs w:val="28"/>
        </w:rPr>
        <w:t>辦人：蔣昇翰中心主任</w:t>
      </w:r>
      <w:r w:rsidRPr="00CB39C7">
        <w:rPr>
          <w:rFonts w:ascii="標楷體" w:eastAsia="標楷體" w:hAnsi="標楷體" w:hint="eastAsia"/>
          <w:sz w:val="28"/>
          <w:szCs w:val="28"/>
        </w:rPr>
        <w:t>；聯絡電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話：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049-2562609</w:t>
      </w:r>
      <w:r w:rsidR="006D2BD0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傳真：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049-2567936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3D64C9">
      <w:pPr>
        <w:widowControl/>
        <w:spacing w:line="34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注意事項：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請準時入場。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參加人員請由所屬單位惠予公（差）假登記。</w:t>
      </w:r>
    </w:p>
    <w:p w:rsidR="007B000F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  <w:u w:val="single"/>
        </w:rPr>
        <w:t>辦理場地車位有限，請參加人員於校外停車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3D64C9" w:rsidRPr="00CB39C7" w:rsidRDefault="003D64C9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因應Covid-19疫情，請</w:t>
      </w:r>
      <w:r w:rsidRPr="0007007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配合量測體溫並全程佩戴口罩等防疫措施</w:t>
      </w:r>
      <w:r w:rsidRPr="003D64C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B39C7" w:rsidRPr="00CB39C7" w:rsidRDefault="00CB39C7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考量因突發狀況導致</w:t>
      </w:r>
      <w:r w:rsidRPr="00CB39C7">
        <w:rPr>
          <w:rFonts w:ascii="標楷體" w:eastAsia="標楷體" w:hAnsi="標楷體" w:hint="eastAsia"/>
          <w:sz w:val="28"/>
          <w:szCs w:val="28"/>
        </w:rPr>
        <w:t>研習時間</w:t>
      </w:r>
      <w:r w:rsidRPr="00CB39C7">
        <w:rPr>
          <w:rFonts w:ascii="標楷體" w:eastAsia="標楷體" w:hAnsi="標楷體"/>
          <w:sz w:val="28"/>
          <w:szCs w:val="28"/>
        </w:rPr>
        <w:t>臨時變動，請學員們於活動前一天務必</w:t>
      </w:r>
      <w:r w:rsidRPr="00CB39C7">
        <w:rPr>
          <w:rFonts w:ascii="標楷體" w:eastAsia="標楷體" w:hAnsi="標楷體" w:hint="eastAsia"/>
          <w:sz w:val="28"/>
          <w:szCs w:val="28"/>
        </w:rPr>
        <w:t>確認</w:t>
      </w:r>
      <w:r w:rsidRPr="00CB39C7">
        <w:rPr>
          <w:rFonts w:ascii="標楷體" w:eastAsia="標楷體" w:hAnsi="標楷體"/>
          <w:sz w:val="28"/>
          <w:szCs w:val="28"/>
        </w:rPr>
        <w:t>報名介面</w:t>
      </w:r>
      <w:r w:rsidRPr="00CB39C7">
        <w:rPr>
          <w:rFonts w:ascii="標楷體" w:eastAsia="標楷體" w:hAnsi="標楷體" w:hint="eastAsia"/>
          <w:sz w:val="28"/>
          <w:szCs w:val="28"/>
        </w:rPr>
        <w:t>之</w:t>
      </w:r>
      <w:r w:rsidRPr="00CB39C7">
        <w:rPr>
          <w:rFonts w:ascii="標楷體" w:eastAsia="標楷體" w:hAnsi="標楷體"/>
          <w:sz w:val="28"/>
          <w:szCs w:val="28"/>
        </w:rPr>
        <w:t>緊急公告，以了解相關最新訊息，實施計畫如有未盡事宜，得隨時補充及修正之</w:t>
      </w:r>
      <w:r w:rsidR="000C1214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widowControl/>
        <w:tabs>
          <w:tab w:val="left" w:pos="426"/>
        </w:tabs>
        <w:spacing w:line="3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預期效益：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各校社群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</w:t>
      </w:r>
      <w:r w:rsidRPr="00CB39C7">
        <w:rPr>
          <w:rFonts w:ascii="標楷體" w:eastAsia="標楷體" w:hAnsi="標楷體" w:hint="eastAsia"/>
          <w:sz w:val="28"/>
          <w:szCs w:val="28"/>
        </w:rPr>
        <w:t>完成計畫後，</w:t>
      </w:r>
      <w:r w:rsidRPr="00CB39C7">
        <w:rPr>
          <w:rFonts w:ascii="標楷體" w:eastAsia="標楷體" w:hAnsi="標楷體"/>
          <w:sz w:val="28"/>
          <w:szCs w:val="28"/>
        </w:rPr>
        <w:t>經學校推廣應用，</w:t>
      </w:r>
      <w:r w:rsidRPr="00CB39C7">
        <w:rPr>
          <w:rFonts w:ascii="標楷體" w:eastAsia="標楷體" w:hAnsi="標楷體" w:hint="eastAsia"/>
          <w:sz w:val="28"/>
          <w:szCs w:val="28"/>
        </w:rPr>
        <w:t>追蹤後續執行成效並檢討，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以活化及發展多元教學方式，提供學生有效學習。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各社群之相關成果掛載於本縣特教資源中心</w:t>
      </w:r>
      <w:r w:rsidR="00CB39C7">
        <w:rPr>
          <w:rFonts w:ascii="標楷體" w:eastAsia="標楷體" w:hAnsi="標楷體" w:hint="eastAsia"/>
          <w:sz w:val="28"/>
          <w:szCs w:val="28"/>
        </w:rPr>
        <w:t>或特教輔導團等</w:t>
      </w:r>
      <w:r w:rsidRPr="00CB39C7">
        <w:rPr>
          <w:rFonts w:ascii="標楷體" w:eastAsia="標楷體" w:hAnsi="標楷體" w:hint="eastAsia"/>
          <w:sz w:val="28"/>
          <w:szCs w:val="28"/>
        </w:rPr>
        <w:t>網站，利於他人參考查閱及部分修改使用，以利發展教學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pStyle w:val="1"/>
        <w:widowControl/>
        <w:spacing w:line="34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CB39C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經費：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本案活動經費由特殊教育相關經費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項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下支應。</w:t>
      </w:r>
    </w:p>
    <w:p w:rsidR="00CB39C7" w:rsidRPr="000C7DF7" w:rsidRDefault="00CB39C7" w:rsidP="003D64C9">
      <w:pPr>
        <w:pStyle w:val="a7"/>
        <w:spacing w:line="340" w:lineRule="exact"/>
        <w:ind w:leftChars="0" w:left="60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8970F9" w:rsidRPr="00CB39C7" w:rsidRDefault="0095427D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獎勵：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活動結束後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1個月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內，承辦學校將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資料、成果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手冊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各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份，以及辦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理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工作績優獎勵人員名單，逕送教育處</w:t>
      </w:r>
      <w:r w:rsid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學輔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特教科辦理。</w:t>
      </w:r>
    </w:p>
    <w:sectPr w:rsidR="008970F9" w:rsidRPr="00CB39C7" w:rsidSect="00CC1700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0F" w:rsidRDefault="007B000F" w:rsidP="007B000F">
      <w:r>
        <w:separator/>
      </w:r>
    </w:p>
  </w:endnote>
  <w:endnote w:type="continuationSeparator" w:id="0">
    <w:p w:rsidR="007B000F" w:rsidRDefault="007B000F" w:rsidP="007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281329"/>
      <w:docPartObj>
        <w:docPartGallery w:val="Page Numbers (Bottom of Page)"/>
        <w:docPartUnique/>
      </w:docPartObj>
    </w:sdtPr>
    <w:sdtEndPr/>
    <w:sdtContent>
      <w:p w:rsidR="00E27815" w:rsidRDefault="008B74D6" w:rsidP="00E27815">
        <w:pPr>
          <w:pStyle w:val="a5"/>
          <w:jc w:val="center"/>
        </w:pPr>
        <w:r w:rsidRPr="00E27815">
          <w:rPr>
            <w:rFonts w:ascii="標楷體" w:eastAsia="標楷體" w:hAnsi="標楷體"/>
            <w:sz w:val="22"/>
            <w:szCs w:val="22"/>
          </w:rPr>
          <w:fldChar w:fldCharType="begin"/>
        </w:r>
        <w:r w:rsidR="00E27815" w:rsidRPr="00E27815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E27815">
          <w:rPr>
            <w:rFonts w:ascii="標楷體" w:eastAsia="標楷體" w:hAnsi="標楷體"/>
            <w:sz w:val="22"/>
            <w:szCs w:val="22"/>
          </w:rPr>
          <w:fldChar w:fldCharType="separate"/>
        </w:r>
        <w:r w:rsidR="00417EDF" w:rsidRPr="00417EDF">
          <w:rPr>
            <w:rFonts w:ascii="標楷體" w:eastAsia="標楷體" w:hAnsi="標楷體"/>
            <w:noProof/>
            <w:sz w:val="22"/>
            <w:szCs w:val="22"/>
            <w:lang w:val="zh-TW"/>
          </w:rPr>
          <w:t>2</w:t>
        </w:r>
        <w:r w:rsidRPr="00E27815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0F" w:rsidRDefault="007B000F" w:rsidP="007B000F">
      <w:r>
        <w:separator/>
      </w:r>
    </w:p>
  </w:footnote>
  <w:footnote w:type="continuationSeparator" w:id="0">
    <w:p w:rsidR="007B000F" w:rsidRDefault="007B000F" w:rsidP="007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006"/>
    <w:multiLevelType w:val="hybridMultilevel"/>
    <w:tmpl w:val="DF82009A"/>
    <w:lvl w:ilvl="0" w:tplc="F042BB8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20F88"/>
    <w:multiLevelType w:val="hybridMultilevel"/>
    <w:tmpl w:val="1F30FB8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780FF0"/>
    <w:multiLevelType w:val="hybridMultilevel"/>
    <w:tmpl w:val="596CF1CC"/>
    <w:lvl w:ilvl="0" w:tplc="BD16A60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95338"/>
    <w:multiLevelType w:val="hybridMultilevel"/>
    <w:tmpl w:val="52142D56"/>
    <w:lvl w:ilvl="0" w:tplc="F462D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BAB"/>
    <w:multiLevelType w:val="hybridMultilevel"/>
    <w:tmpl w:val="5B2C1458"/>
    <w:lvl w:ilvl="0" w:tplc="EC40F2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A455C"/>
    <w:multiLevelType w:val="hybridMultilevel"/>
    <w:tmpl w:val="3F8EAA08"/>
    <w:lvl w:ilvl="0" w:tplc="27A416F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12180"/>
    <w:multiLevelType w:val="hybridMultilevel"/>
    <w:tmpl w:val="C112705A"/>
    <w:lvl w:ilvl="0" w:tplc="0E12471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637326"/>
    <w:multiLevelType w:val="hybridMultilevel"/>
    <w:tmpl w:val="9F04F908"/>
    <w:lvl w:ilvl="0" w:tplc="404ACAD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B4969"/>
    <w:multiLevelType w:val="hybridMultilevel"/>
    <w:tmpl w:val="30D6F508"/>
    <w:lvl w:ilvl="0" w:tplc="BA4215C0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C4256"/>
    <w:multiLevelType w:val="hybridMultilevel"/>
    <w:tmpl w:val="2EEC6A16"/>
    <w:lvl w:ilvl="0" w:tplc="DDB03C9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8C7AB7"/>
    <w:multiLevelType w:val="hybridMultilevel"/>
    <w:tmpl w:val="360E0232"/>
    <w:lvl w:ilvl="0" w:tplc="2E0CF06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56187"/>
    <w:multiLevelType w:val="hybridMultilevel"/>
    <w:tmpl w:val="731ED764"/>
    <w:lvl w:ilvl="0" w:tplc="AF76F1C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FB39B0"/>
    <w:multiLevelType w:val="hybridMultilevel"/>
    <w:tmpl w:val="B562FCA6"/>
    <w:lvl w:ilvl="0" w:tplc="C4F43B86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887384"/>
    <w:multiLevelType w:val="hybridMultilevel"/>
    <w:tmpl w:val="B768A374"/>
    <w:lvl w:ilvl="0" w:tplc="7338CA4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9A3438"/>
    <w:multiLevelType w:val="hybridMultilevel"/>
    <w:tmpl w:val="E87A5464"/>
    <w:lvl w:ilvl="0" w:tplc="3564C2D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00F"/>
    <w:rsid w:val="00046204"/>
    <w:rsid w:val="000A0086"/>
    <w:rsid w:val="000B07D7"/>
    <w:rsid w:val="000C1214"/>
    <w:rsid w:val="00123410"/>
    <w:rsid w:val="001C7D52"/>
    <w:rsid w:val="00220F14"/>
    <w:rsid w:val="00293866"/>
    <w:rsid w:val="002C14BD"/>
    <w:rsid w:val="0031226F"/>
    <w:rsid w:val="00357309"/>
    <w:rsid w:val="003A79AE"/>
    <w:rsid w:val="003D5297"/>
    <w:rsid w:val="003D64C9"/>
    <w:rsid w:val="003F3F49"/>
    <w:rsid w:val="00417EDF"/>
    <w:rsid w:val="004919C3"/>
    <w:rsid w:val="004A2D22"/>
    <w:rsid w:val="004B605F"/>
    <w:rsid w:val="005311CA"/>
    <w:rsid w:val="00563645"/>
    <w:rsid w:val="00591633"/>
    <w:rsid w:val="005D0E04"/>
    <w:rsid w:val="006D2BD0"/>
    <w:rsid w:val="006F6C36"/>
    <w:rsid w:val="00741B72"/>
    <w:rsid w:val="007B000F"/>
    <w:rsid w:val="007D6E93"/>
    <w:rsid w:val="00855E3D"/>
    <w:rsid w:val="008970F9"/>
    <w:rsid w:val="008B74D6"/>
    <w:rsid w:val="0095427D"/>
    <w:rsid w:val="0097699D"/>
    <w:rsid w:val="00A064B3"/>
    <w:rsid w:val="00A06672"/>
    <w:rsid w:val="00A2468C"/>
    <w:rsid w:val="00A937F4"/>
    <w:rsid w:val="00AB38B5"/>
    <w:rsid w:val="00B07DC7"/>
    <w:rsid w:val="00B314E7"/>
    <w:rsid w:val="00B31809"/>
    <w:rsid w:val="00B73C60"/>
    <w:rsid w:val="00BA27A8"/>
    <w:rsid w:val="00BD27B6"/>
    <w:rsid w:val="00BE40E8"/>
    <w:rsid w:val="00C46575"/>
    <w:rsid w:val="00CB39C7"/>
    <w:rsid w:val="00CD1D88"/>
    <w:rsid w:val="00E27815"/>
    <w:rsid w:val="00E30292"/>
    <w:rsid w:val="00E50F6A"/>
    <w:rsid w:val="00F703EB"/>
    <w:rsid w:val="00F948FE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AFE25"/>
  <w15:docId w15:val="{C6C2A54C-D929-4641-B043-F4A4859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00F"/>
    <w:rPr>
      <w:sz w:val="20"/>
      <w:szCs w:val="20"/>
    </w:rPr>
  </w:style>
  <w:style w:type="paragraph" w:customStyle="1" w:styleId="1">
    <w:name w:val="清單段落1"/>
    <w:basedOn w:val="a"/>
    <w:rsid w:val="007B000F"/>
    <w:pPr>
      <w:ind w:leftChars="200" w:left="480"/>
    </w:pPr>
  </w:style>
  <w:style w:type="paragraph" w:customStyle="1" w:styleId="10">
    <w:name w:val="清單段落1"/>
    <w:basedOn w:val="a"/>
    <w:rsid w:val="007B000F"/>
    <w:pPr>
      <w:ind w:leftChars="200" w:left="480"/>
    </w:pPr>
  </w:style>
  <w:style w:type="paragraph" w:styleId="a7">
    <w:name w:val="List Paragraph"/>
    <w:basedOn w:val="a"/>
    <w:uiPriority w:val="34"/>
    <w:qFormat/>
    <w:rsid w:val="00CB39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2016-10-05T06:41:00Z</cp:lastPrinted>
  <dcterms:created xsi:type="dcterms:W3CDTF">2016-10-04T03:31:00Z</dcterms:created>
  <dcterms:modified xsi:type="dcterms:W3CDTF">2021-09-27T11:21:00Z</dcterms:modified>
</cp:coreProperties>
</file>